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B9F1E" w14:textId="77777777" w:rsidR="00123C60" w:rsidRPr="00D11115" w:rsidRDefault="003D4BD0">
      <w:pPr>
        <w:suppressAutoHyphens/>
        <w:ind w:left="4535"/>
        <w:textAlignment w:val="baseline"/>
        <w:rPr>
          <w:szCs w:val="24"/>
          <w:lang w:eastAsia="lt-LT"/>
        </w:rPr>
      </w:pPr>
      <w:r w:rsidRPr="00D11115">
        <w:rPr>
          <w:szCs w:val="24"/>
          <w:lang w:eastAsia="lt-LT"/>
        </w:rPr>
        <w:t xml:space="preserve">Taršos integruotos prevencijos ir kontrolės leidimų išdavimo, pakeitimo ir </w:t>
      </w:r>
      <w:r w:rsidRPr="00D11115">
        <w:rPr>
          <w:bCs/>
          <w:szCs w:val="24"/>
          <w:lang w:eastAsia="lt-LT"/>
        </w:rPr>
        <w:t xml:space="preserve">galiojimo </w:t>
      </w:r>
      <w:r w:rsidRPr="00D11115">
        <w:rPr>
          <w:szCs w:val="24"/>
          <w:lang w:eastAsia="lt-LT"/>
        </w:rPr>
        <w:t xml:space="preserve">panaikinimo taisyklių </w:t>
      </w:r>
    </w:p>
    <w:p w14:paraId="4603EC62" w14:textId="77777777" w:rsidR="00123C60" w:rsidRPr="00D11115" w:rsidRDefault="003D4BD0">
      <w:pPr>
        <w:suppressAutoHyphens/>
        <w:ind w:left="4535"/>
        <w:textAlignment w:val="baseline"/>
        <w:rPr>
          <w:szCs w:val="24"/>
          <w:lang w:eastAsia="lt-LT"/>
        </w:rPr>
      </w:pPr>
      <w:r w:rsidRPr="00D11115">
        <w:rPr>
          <w:szCs w:val="24"/>
          <w:lang w:eastAsia="lt-LT"/>
        </w:rPr>
        <w:t xml:space="preserve">4 priedas </w:t>
      </w:r>
    </w:p>
    <w:p w14:paraId="1F904511" w14:textId="77777777" w:rsidR="00123C60" w:rsidRPr="00D11115" w:rsidRDefault="00123C60">
      <w:pPr>
        <w:suppressAutoHyphens/>
        <w:jc w:val="center"/>
        <w:textAlignment w:val="baseline"/>
        <w:rPr>
          <w:szCs w:val="24"/>
          <w:lang w:eastAsia="lt-LT"/>
        </w:rPr>
      </w:pPr>
    </w:p>
    <w:p w14:paraId="7CB6725E" w14:textId="77777777" w:rsidR="00123C60" w:rsidRDefault="003D4BD0">
      <w:pPr>
        <w:suppressAutoHyphens/>
        <w:jc w:val="center"/>
        <w:textAlignment w:val="baseline"/>
        <w:rPr>
          <w:b/>
          <w:lang w:eastAsia="lt-LT"/>
        </w:rPr>
      </w:pPr>
      <w:r w:rsidRPr="00D11115">
        <w:rPr>
          <w:b/>
          <w:lang w:eastAsia="lt-LT"/>
        </w:rPr>
        <w:t>PARAIŠKA</w:t>
      </w:r>
    </w:p>
    <w:p w14:paraId="7E4E6E24" w14:textId="77777777" w:rsidR="005A72E4" w:rsidRPr="00D11115" w:rsidRDefault="005A72E4">
      <w:pPr>
        <w:suppressAutoHyphens/>
        <w:jc w:val="center"/>
        <w:textAlignment w:val="baseline"/>
        <w:rPr>
          <w:b/>
          <w:lang w:eastAsia="lt-LT"/>
        </w:rPr>
      </w:pPr>
    </w:p>
    <w:p w14:paraId="21E44DCC" w14:textId="3865F87A" w:rsidR="00123C60" w:rsidRPr="00D11115" w:rsidRDefault="003D4BD0">
      <w:pPr>
        <w:suppressAutoHyphens/>
        <w:jc w:val="center"/>
        <w:textAlignment w:val="baseline"/>
        <w:rPr>
          <w:b/>
          <w:lang w:eastAsia="lt-LT"/>
        </w:rPr>
      </w:pPr>
      <w:r w:rsidRPr="00D11115">
        <w:rPr>
          <w:b/>
          <w:lang w:eastAsia="lt-LT"/>
        </w:rPr>
        <w:t xml:space="preserve">TARŠOS INTEGRUOTOS PREVENCIJOS IR KONTROLĖS LEIDIMUI </w:t>
      </w:r>
      <w:r w:rsidRPr="008567C8">
        <w:rPr>
          <w:b/>
          <w:lang w:eastAsia="lt-LT"/>
        </w:rPr>
        <w:t>PAKEISTI</w:t>
      </w:r>
    </w:p>
    <w:p w14:paraId="4E89422E" w14:textId="77777777" w:rsidR="00123C60" w:rsidRPr="00D11115" w:rsidRDefault="00123C60">
      <w:pPr>
        <w:suppressAutoHyphens/>
        <w:textAlignment w:val="baseline"/>
        <w:rPr>
          <w:lang w:eastAsia="lt-LT"/>
        </w:rPr>
      </w:pPr>
    </w:p>
    <w:p w14:paraId="02BCCBF6" w14:textId="77777777" w:rsidR="00123C60" w:rsidRPr="00D11115" w:rsidRDefault="00123C60">
      <w:pPr>
        <w:suppressAutoHyphens/>
        <w:textAlignment w:val="baseline"/>
        <w:rPr>
          <w:lang w:eastAsia="lt-LT"/>
        </w:rPr>
      </w:pPr>
    </w:p>
    <w:p w14:paraId="1FE94967" w14:textId="77777777" w:rsidR="00123C60" w:rsidRPr="00D11115" w:rsidRDefault="00123C60">
      <w:pPr>
        <w:suppressAutoHyphens/>
        <w:textAlignment w:val="baseline"/>
        <w:rPr>
          <w:lang w:eastAsia="lt-LT"/>
        </w:rPr>
      </w:pPr>
    </w:p>
    <w:p w14:paraId="53B1AE44" w14:textId="77777777" w:rsidR="00123C60" w:rsidRPr="00D11115" w:rsidRDefault="003D4BD0" w:rsidP="00D11115">
      <w:pPr>
        <w:suppressAutoHyphens/>
        <w:ind w:firstLine="6379"/>
        <w:textAlignment w:val="baseline"/>
        <w:rPr>
          <w:lang w:eastAsia="lt-LT"/>
        </w:rPr>
      </w:pPr>
      <w:r w:rsidRPr="00D11115">
        <w:rPr>
          <w:lang w:eastAsia="lt-LT"/>
        </w:rPr>
        <w:t>[</w:t>
      </w:r>
      <w:r w:rsidR="00D11115" w:rsidRPr="00D11115">
        <w:rPr>
          <w:lang w:eastAsia="lt-LT"/>
        </w:rPr>
        <w:t>1</w:t>
      </w:r>
      <w:r w:rsidRPr="00D11115">
        <w:rPr>
          <w:lang w:eastAsia="lt-LT"/>
        </w:rPr>
        <w:t>] [</w:t>
      </w:r>
      <w:r w:rsidR="00D11115" w:rsidRPr="00D11115">
        <w:rPr>
          <w:lang w:eastAsia="lt-LT"/>
        </w:rPr>
        <w:t>4</w:t>
      </w:r>
      <w:r w:rsidRPr="00D11115">
        <w:rPr>
          <w:lang w:eastAsia="lt-LT"/>
        </w:rPr>
        <w:t>] [</w:t>
      </w:r>
      <w:r w:rsidR="00D11115" w:rsidRPr="00D11115">
        <w:rPr>
          <w:lang w:eastAsia="lt-LT"/>
        </w:rPr>
        <w:t>8</w:t>
      </w:r>
      <w:r w:rsidRPr="00D11115">
        <w:rPr>
          <w:lang w:eastAsia="lt-LT"/>
        </w:rPr>
        <w:t>] [</w:t>
      </w:r>
      <w:r w:rsidR="00D11115" w:rsidRPr="00D11115">
        <w:rPr>
          <w:lang w:eastAsia="lt-LT"/>
        </w:rPr>
        <w:t>3</w:t>
      </w:r>
      <w:r w:rsidRPr="00D11115">
        <w:rPr>
          <w:lang w:eastAsia="lt-LT"/>
        </w:rPr>
        <w:t>] [</w:t>
      </w:r>
      <w:r w:rsidR="00D11115" w:rsidRPr="00D11115">
        <w:rPr>
          <w:lang w:eastAsia="lt-LT"/>
        </w:rPr>
        <w:t>9</w:t>
      </w:r>
      <w:r w:rsidRPr="00D11115">
        <w:rPr>
          <w:lang w:eastAsia="lt-LT"/>
        </w:rPr>
        <w:t>] [</w:t>
      </w:r>
      <w:r w:rsidR="00D11115" w:rsidRPr="00D11115">
        <w:rPr>
          <w:lang w:eastAsia="lt-LT"/>
        </w:rPr>
        <w:t>6</w:t>
      </w:r>
      <w:r w:rsidRPr="00D11115">
        <w:rPr>
          <w:lang w:eastAsia="lt-LT"/>
        </w:rPr>
        <w:t>] [</w:t>
      </w:r>
      <w:r w:rsidR="00D11115" w:rsidRPr="00D11115">
        <w:rPr>
          <w:lang w:eastAsia="lt-LT"/>
        </w:rPr>
        <w:t>9</w:t>
      </w:r>
      <w:r w:rsidRPr="00D11115">
        <w:rPr>
          <w:lang w:eastAsia="lt-LT"/>
        </w:rPr>
        <w:t>] [</w:t>
      </w:r>
      <w:r w:rsidR="00D11115" w:rsidRPr="00D11115">
        <w:rPr>
          <w:lang w:eastAsia="lt-LT"/>
        </w:rPr>
        <w:t>5</w:t>
      </w:r>
      <w:r w:rsidRPr="00D11115">
        <w:rPr>
          <w:lang w:eastAsia="lt-LT"/>
        </w:rPr>
        <w:t>] [</w:t>
      </w:r>
      <w:r w:rsidR="00D11115" w:rsidRPr="00D11115">
        <w:rPr>
          <w:lang w:eastAsia="lt-LT"/>
        </w:rPr>
        <w:t>9</w:t>
      </w:r>
      <w:r w:rsidRPr="00D11115">
        <w:rPr>
          <w:lang w:eastAsia="lt-LT"/>
        </w:rPr>
        <w:t>]</w:t>
      </w:r>
    </w:p>
    <w:p w14:paraId="627739DF" w14:textId="77777777" w:rsidR="00123C60" w:rsidRPr="00D11115" w:rsidRDefault="003D4BD0">
      <w:pPr>
        <w:suppressAutoHyphens/>
        <w:ind w:firstLine="7371"/>
        <w:textAlignment w:val="baseline"/>
        <w:rPr>
          <w:sz w:val="20"/>
          <w:lang w:eastAsia="lt-LT"/>
        </w:rPr>
      </w:pPr>
      <w:r w:rsidRPr="00D11115">
        <w:rPr>
          <w:sz w:val="20"/>
          <w:lang w:eastAsia="lt-LT"/>
        </w:rPr>
        <w:t>(Juridinio asmens kodas)</w:t>
      </w:r>
    </w:p>
    <w:p w14:paraId="12F411AE" w14:textId="77777777" w:rsidR="00123C60" w:rsidRPr="00D11115" w:rsidRDefault="00123C60">
      <w:pPr>
        <w:suppressAutoHyphens/>
        <w:textAlignment w:val="baseline"/>
        <w:rPr>
          <w:highlight w:val="yellow"/>
          <w:lang w:eastAsia="lt-LT"/>
        </w:rPr>
      </w:pPr>
    </w:p>
    <w:p w14:paraId="385708BE" w14:textId="77777777" w:rsidR="00123C60" w:rsidRPr="003D4BD0" w:rsidRDefault="003D4BD0" w:rsidP="003D4BD0">
      <w:pPr>
        <w:tabs>
          <w:tab w:val="right" w:leader="underscore" w:pos="9072"/>
        </w:tabs>
        <w:suppressAutoHyphens/>
        <w:jc w:val="center"/>
        <w:textAlignment w:val="baseline"/>
        <w:rPr>
          <w:u w:val="single"/>
          <w:lang w:eastAsia="lt-LT"/>
        </w:rPr>
      </w:pPr>
      <w:r w:rsidRPr="003D4BD0">
        <w:rPr>
          <w:u w:val="single"/>
          <w:lang w:eastAsia="lt-LT"/>
        </w:rPr>
        <w:t>UAB „Tepalita“, Tiekimo g. 5, Panevėžys, LT-35100, tel. 845582131, faks. 845515631, el. p. zydrius@tepalita.lt</w:t>
      </w:r>
    </w:p>
    <w:p w14:paraId="7DF73444" w14:textId="77777777" w:rsidR="00123C60" w:rsidRPr="003D4BD0" w:rsidRDefault="003D4BD0">
      <w:pPr>
        <w:tabs>
          <w:tab w:val="right" w:leader="underscore" w:pos="9072"/>
        </w:tabs>
        <w:suppressAutoHyphens/>
        <w:ind w:firstLine="142"/>
        <w:textAlignment w:val="baseline"/>
        <w:rPr>
          <w:sz w:val="20"/>
          <w:lang w:eastAsia="lt-LT"/>
        </w:rPr>
      </w:pPr>
      <w:r w:rsidRPr="003D4BD0">
        <w:rPr>
          <w:sz w:val="20"/>
          <w:lang w:eastAsia="lt-LT"/>
        </w:rPr>
        <w:t>(Veiklos vykdytojo, teikiančio Paraišką, pavadinimas, jo adresas, telefono, fakso Nr., elektroninio</w:t>
      </w:r>
      <w:r w:rsidRPr="003D4BD0">
        <w:rPr>
          <w:lang w:eastAsia="lt-LT"/>
        </w:rPr>
        <w:t xml:space="preserve"> </w:t>
      </w:r>
      <w:r w:rsidRPr="003D4BD0">
        <w:rPr>
          <w:sz w:val="20"/>
          <w:lang w:eastAsia="lt-LT"/>
        </w:rPr>
        <w:t>pašto adresas)</w:t>
      </w:r>
    </w:p>
    <w:p w14:paraId="0F9D0D57" w14:textId="77777777" w:rsidR="00123C60" w:rsidRPr="00D11115" w:rsidRDefault="00123C60">
      <w:pPr>
        <w:tabs>
          <w:tab w:val="right" w:leader="underscore" w:pos="9072"/>
        </w:tabs>
        <w:suppressAutoHyphens/>
        <w:jc w:val="center"/>
        <w:textAlignment w:val="baseline"/>
        <w:rPr>
          <w:sz w:val="20"/>
          <w:highlight w:val="yellow"/>
          <w:lang w:eastAsia="lt-LT"/>
        </w:rPr>
      </w:pPr>
    </w:p>
    <w:p w14:paraId="1715872B" w14:textId="01685F13" w:rsidR="00123C60" w:rsidRPr="00923573" w:rsidRDefault="005A72E4" w:rsidP="00923573">
      <w:pPr>
        <w:tabs>
          <w:tab w:val="right" w:leader="underscore" w:pos="9072"/>
        </w:tabs>
        <w:suppressAutoHyphens/>
        <w:jc w:val="center"/>
        <w:textAlignment w:val="baseline"/>
        <w:rPr>
          <w:highlight w:val="yellow"/>
          <w:u w:val="single"/>
          <w:lang w:eastAsia="lt-LT"/>
        </w:rPr>
      </w:pPr>
      <w:r>
        <w:rPr>
          <w:u w:val="single"/>
          <w:lang w:eastAsia="lt-LT"/>
        </w:rPr>
        <w:t>UAB „Tepalita“</w:t>
      </w:r>
      <w:r w:rsidR="00923573" w:rsidRPr="00923573">
        <w:rPr>
          <w:iCs/>
          <w:szCs w:val="24"/>
          <w:u w:val="single"/>
        </w:rPr>
        <w:t xml:space="preserve">, </w:t>
      </w:r>
      <w:r w:rsidR="00923573" w:rsidRPr="00923573">
        <w:rPr>
          <w:u w:val="single"/>
          <w:lang w:eastAsia="lt-LT"/>
        </w:rPr>
        <w:t>Tiekimo g. 5, Panevėžys, LT-35100, tel. 845582131</w:t>
      </w:r>
    </w:p>
    <w:p w14:paraId="2FEF37D1" w14:textId="77777777" w:rsidR="00123C60" w:rsidRPr="00D11115" w:rsidRDefault="003D4BD0">
      <w:pPr>
        <w:tabs>
          <w:tab w:val="right" w:leader="underscore" w:pos="9072"/>
        </w:tabs>
        <w:suppressAutoHyphens/>
        <w:ind w:firstLine="2410"/>
        <w:textAlignment w:val="baseline"/>
        <w:rPr>
          <w:sz w:val="20"/>
          <w:highlight w:val="yellow"/>
          <w:lang w:eastAsia="lt-LT"/>
        </w:rPr>
      </w:pPr>
      <w:r w:rsidRPr="00923573">
        <w:rPr>
          <w:sz w:val="20"/>
          <w:lang w:eastAsia="lt-LT"/>
        </w:rPr>
        <w:t>(Ūkinės veiklos objekto pavadinimas, adresas, telefonas)</w:t>
      </w:r>
    </w:p>
    <w:p w14:paraId="073D1370" w14:textId="77777777" w:rsidR="00123C60" w:rsidRPr="00D11115" w:rsidRDefault="00123C60">
      <w:pPr>
        <w:tabs>
          <w:tab w:val="right" w:leader="underscore" w:pos="9072"/>
        </w:tabs>
        <w:suppressAutoHyphens/>
        <w:textAlignment w:val="baseline"/>
        <w:rPr>
          <w:highlight w:val="yellow"/>
          <w:lang w:eastAsia="lt-LT"/>
        </w:rPr>
      </w:pPr>
    </w:p>
    <w:p w14:paraId="4D1F603E" w14:textId="53CFAB5A" w:rsidR="00123C60" w:rsidRPr="00132E96" w:rsidRDefault="008567C8" w:rsidP="008567C8">
      <w:pPr>
        <w:tabs>
          <w:tab w:val="right" w:leader="underscore" w:pos="9072"/>
        </w:tabs>
        <w:suppressAutoHyphens/>
        <w:jc w:val="center"/>
        <w:textAlignment w:val="baseline"/>
        <w:rPr>
          <w:u w:val="single"/>
          <w:lang w:eastAsia="lt-LT"/>
        </w:rPr>
      </w:pPr>
      <w:r>
        <w:rPr>
          <w:u w:val="single"/>
          <w:lang w:eastAsia="lt-LT"/>
        </w:rPr>
        <w:t>Komercijos d</w:t>
      </w:r>
      <w:r w:rsidR="00132E96" w:rsidRPr="00132E96">
        <w:rPr>
          <w:u w:val="single"/>
          <w:lang w:eastAsia="lt-LT"/>
        </w:rPr>
        <w:t>irektorius Žydrūnas Kazarinas, tel. 845582131, faks. 845515631, el. p. zydrius@tepalita.lt</w:t>
      </w:r>
    </w:p>
    <w:p w14:paraId="47BBF8F9" w14:textId="77777777" w:rsidR="00123C60" w:rsidRPr="00132E96" w:rsidRDefault="003D4BD0">
      <w:pPr>
        <w:tabs>
          <w:tab w:val="right" w:leader="underscore" w:pos="9072"/>
        </w:tabs>
        <w:suppressAutoHyphens/>
        <w:ind w:firstLine="1843"/>
        <w:textAlignment w:val="baseline"/>
        <w:rPr>
          <w:sz w:val="20"/>
          <w:lang w:eastAsia="lt-LT"/>
        </w:rPr>
      </w:pPr>
      <w:r w:rsidRPr="00132E96">
        <w:rPr>
          <w:sz w:val="20"/>
          <w:lang w:eastAsia="lt-LT"/>
        </w:rPr>
        <w:t>(kontaktinio asmens duomenys, telefono, fakso Nr., el. pašto adresas)</w:t>
      </w:r>
    </w:p>
    <w:p w14:paraId="114B491E" w14:textId="77777777" w:rsidR="00123C60" w:rsidRPr="00D11115" w:rsidRDefault="00123C60">
      <w:pPr>
        <w:tabs>
          <w:tab w:val="right" w:leader="underscore" w:pos="9072"/>
        </w:tabs>
        <w:suppressAutoHyphens/>
        <w:jc w:val="center"/>
        <w:textAlignment w:val="baseline"/>
        <w:rPr>
          <w:szCs w:val="24"/>
          <w:highlight w:val="yellow"/>
          <w:lang w:eastAsia="lt-LT"/>
        </w:rPr>
      </w:pPr>
    </w:p>
    <w:p w14:paraId="1040C384" w14:textId="77777777" w:rsidR="00123C60" w:rsidRPr="00D11115" w:rsidRDefault="00123C60">
      <w:pPr>
        <w:tabs>
          <w:tab w:val="right" w:leader="underscore" w:pos="9072"/>
        </w:tabs>
        <w:suppressAutoHyphens/>
        <w:jc w:val="center"/>
        <w:textAlignment w:val="baseline"/>
        <w:rPr>
          <w:szCs w:val="24"/>
          <w:highlight w:val="yellow"/>
          <w:lang w:eastAsia="lt-LT"/>
        </w:rPr>
        <w:sectPr w:rsidR="00123C60" w:rsidRPr="00D11115">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418" w:left="1701" w:header="720" w:footer="720" w:gutter="0"/>
          <w:pgNumType w:start="1"/>
          <w:cols w:space="720"/>
          <w:noEndnote/>
          <w:titlePg/>
          <w:docGrid w:linePitch="326"/>
        </w:sectPr>
      </w:pPr>
    </w:p>
    <w:p w14:paraId="1F995A99" w14:textId="77777777" w:rsidR="00123C60" w:rsidRPr="00D11115" w:rsidRDefault="00123C60">
      <w:pPr>
        <w:tabs>
          <w:tab w:val="right" w:leader="underscore" w:pos="9072"/>
        </w:tabs>
        <w:suppressAutoHyphens/>
        <w:jc w:val="center"/>
        <w:textAlignment w:val="baseline"/>
        <w:rPr>
          <w:szCs w:val="24"/>
          <w:highlight w:val="yellow"/>
          <w:lang w:eastAsia="lt-LT"/>
        </w:rPr>
      </w:pPr>
    </w:p>
    <w:p w14:paraId="59356989" w14:textId="77777777" w:rsidR="00123C60" w:rsidRPr="0016346E" w:rsidRDefault="003D4BD0">
      <w:pPr>
        <w:suppressAutoHyphens/>
        <w:jc w:val="center"/>
        <w:textAlignment w:val="baseline"/>
        <w:rPr>
          <w:b/>
          <w:sz w:val="22"/>
          <w:szCs w:val="24"/>
          <w:lang w:eastAsia="lt-LT"/>
        </w:rPr>
      </w:pPr>
      <w:r w:rsidRPr="0016346E">
        <w:rPr>
          <w:b/>
          <w:sz w:val="22"/>
          <w:szCs w:val="24"/>
          <w:lang w:eastAsia="lt-LT"/>
        </w:rPr>
        <w:t>I. BENDRO POBŪDŽIO INFORMACIJA</w:t>
      </w:r>
    </w:p>
    <w:p w14:paraId="711E9152" w14:textId="77777777" w:rsidR="00123C60" w:rsidRPr="0016346E" w:rsidRDefault="00123C60">
      <w:pPr>
        <w:suppressAutoHyphens/>
        <w:ind w:firstLine="567"/>
        <w:jc w:val="both"/>
        <w:textAlignment w:val="baseline"/>
        <w:rPr>
          <w:b/>
          <w:sz w:val="22"/>
          <w:szCs w:val="24"/>
          <w:lang w:eastAsia="lt-LT"/>
        </w:rPr>
      </w:pPr>
    </w:p>
    <w:p w14:paraId="3CB9EDDA" w14:textId="77777777" w:rsidR="00123C60" w:rsidRPr="0016346E" w:rsidRDefault="003D4BD0" w:rsidP="002F1D61">
      <w:pPr>
        <w:pStyle w:val="ListParagraph"/>
        <w:numPr>
          <w:ilvl w:val="0"/>
          <w:numId w:val="1"/>
        </w:numPr>
        <w:suppressAutoHyphens/>
        <w:jc w:val="both"/>
        <w:textAlignment w:val="baseline"/>
        <w:rPr>
          <w:b/>
          <w:bCs/>
          <w:sz w:val="22"/>
          <w:szCs w:val="24"/>
          <w:lang w:eastAsia="lt-LT"/>
        </w:rPr>
      </w:pPr>
      <w:r w:rsidRPr="0016346E">
        <w:rPr>
          <w:b/>
          <w:bCs/>
          <w:sz w:val="22"/>
          <w:szCs w:val="24"/>
          <w:lang w:eastAsia="lt-LT"/>
        </w:rPr>
        <w:t xml:space="preserve">Informacija apie vietos sąlygas: įrenginio eksploatavimo vieta, trumpa vietovės charakteristika. </w:t>
      </w:r>
    </w:p>
    <w:p w14:paraId="43E68FCC" w14:textId="77777777" w:rsidR="002F1D61" w:rsidRPr="00991712" w:rsidRDefault="00F32FBF" w:rsidP="00862B49">
      <w:pPr>
        <w:pStyle w:val="ListParagraph"/>
        <w:suppressAutoHyphens/>
        <w:ind w:left="927" w:firstLine="349"/>
        <w:jc w:val="both"/>
        <w:textAlignment w:val="baseline"/>
        <w:rPr>
          <w:szCs w:val="24"/>
          <w:lang w:eastAsia="lt-LT"/>
        </w:rPr>
      </w:pPr>
      <w:r w:rsidRPr="00991712">
        <w:rPr>
          <w:szCs w:val="24"/>
          <w:lang w:eastAsia="lt-LT"/>
        </w:rPr>
        <w:t xml:space="preserve">UAB „Tepalita“ įrenginio eksploatavimo adresas – Tiekimo g. 5, Panevėžys. </w:t>
      </w:r>
      <w:r w:rsidR="001B4DEB" w:rsidRPr="00991712">
        <w:rPr>
          <w:szCs w:val="24"/>
          <w:lang w:eastAsia="lt-LT"/>
        </w:rPr>
        <w:t xml:space="preserve">Teritorija yra pramoninėje miesto dalyje. </w:t>
      </w:r>
      <w:r w:rsidR="00B75B61" w:rsidRPr="00991712">
        <w:rPr>
          <w:szCs w:val="24"/>
          <w:lang w:eastAsia="lt-LT"/>
        </w:rPr>
        <w:t>Už 350 m</w:t>
      </w:r>
      <w:r w:rsidR="00B30906" w:rsidRPr="00991712">
        <w:rPr>
          <w:szCs w:val="24"/>
          <w:lang w:eastAsia="lt-LT"/>
        </w:rPr>
        <w:t xml:space="preserve">, adresu Tiekimo g. 4, Panevėžys, yra įsikūrusi UAB „Metiga“, gaminanti duris, tvoras ir pan. </w:t>
      </w:r>
      <w:r w:rsidR="004B0901" w:rsidRPr="00991712">
        <w:rPr>
          <w:szCs w:val="24"/>
          <w:lang w:eastAsia="lt-LT"/>
        </w:rPr>
        <w:t xml:space="preserve">Už 300 m, adresu Tiekimo g. 14, Panevėžys, įsikūrusi įmonė UAB „Dangų emulsija“, užsiimanti bituminės emulsijos gamyba. </w:t>
      </w:r>
    </w:p>
    <w:p w14:paraId="7F276982" w14:textId="77777777" w:rsidR="0016346E" w:rsidRPr="0016346E" w:rsidRDefault="0016346E" w:rsidP="00C8121F">
      <w:pPr>
        <w:pStyle w:val="ListParagraph"/>
        <w:suppressAutoHyphens/>
        <w:ind w:left="927"/>
        <w:textAlignment w:val="baseline"/>
        <w:rPr>
          <w:sz w:val="22"/>
          <w:szCs w:val="24"/>
          <w:lang w:eastAsia="lt-LT"/>
        </w:rPr>
      </w:pPr>
      <w:r w:rsidRPr="0016346E">
        <w:rPr>
          <w:noProof/>
        </w:rPr>
        <w:drawing>
          <wp:inline distT="0" distB="0" distL="0" distR="0" wp14:anchorId="3E31C800" wp14:editId="16D286A3">
            <wp:extent cx="3371850" cy="33659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76673" cy="3370780"/>
                    </a:xfrm>
                    <a:prstGeom prst="rect">
                      <a:avLst/>
                    </a:prstGeom>
                  </pic:spPr>
                </pic:pic>
              </a:graphicData>
            </a:graphic>
          </wp:inline>
        </w:drawing>
      </w:r>
    </w:p>
    <w:p w14:paraId="2607AFB7" w14:textId="77777777" w:rsidR="0016346E" w:rsidRPr="00734527" w:rsidRDefault="0016346E" w:rsidP="00C8121F">
      <w:pPr>
        <w:pStyle w:val="ListParagraph"/>
        <w:suppressAutoHyphens/>
        <w:ind w:left="927"/>
        <w:textAlignment w:val="baseline"/>
        <w:rPr>
          <w:szCs w:val="24"/>
          <w:lang w:eastAsia="lt-LT"/>
        </w:rPr>
      </w:pPr>
      <w:r w:rsidRPr="00734527">
        <w:rPr>
          <w:szCs w:val="24"/>
          <w:lang w:eastAsia="lt-LT"/>
        </w:rPr>
        <w:t>1 pav. Įrenginio eksploatavimo vieta</w:t>
      </w:r>
    </w:p>
    <w:p w14:paraId="0FECD354" w14:textId="77777777" w:rsidR="0016346E" w:rsidRPr="00F32FBF" w:rsidRDefault="0016346E" w:rsidP="002F1D61">
      <w:pPr>
        <w:pStyle w:val="ListParagraph"/>
        <w:suppressAutoHyphens/>
        <w:ind w:left="927"/>
        <w:jc w:val="both"/>
        <w:textAlignment w:val="baseline"/>
        <w:rPr>
          <w:sz w:val="22"/>
          <w:szCs w:val="24"/>
          <w:highlight w:val="yellow"/>
          <w:lang w:eastAsia="lt-LT"/>
        </w:rPr>
      </w:pPr>
    </w:p>
    <w:p w14:paraId="0B73FACF" w14:textId="77777777" w:rsidR="00123C60" w:rsidRPr="00740151" w:rsidRDefault="003D4BD0" w:rsidP="00D23715">
      <w:pPr>
        <w:pStyle w:val="ListParagraph"/>
        <w:numPr>
          <w:ilvl w:val="0"/>
          <w:numId w:val="1"/>
        </w:numPr>
        <w:suppressAutoHyphens/>
        <w:spacing w:line="360" w:lineRule="auto"/>
        <w:ind w:left="924" w:hanging="357"/>
        <w:jc w:val="both"/>
        <w:textAlignment w:val="baseline"/>
        <w:rPr>
          <w:b/>
          <w:bCs/>
          <w:sz w:val="22"/>
          <w:szCs w:val="24"/>
          <w:lang w:eastAsia="lt-LT"/>
        </w:rPr>
      </w:pPr>
      <w:r w:rsidRPr="00740151">
        <w:rPr>
          <w:b/>
          <w:bCs/>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14:paraId="4AD5146F" w14:textId="6E1E0ECA" w:rsidR="00D567F4" w:rsidRPr="00740151" w:rsidRDefault="00D567F4" w:rsidP="00D567F4">
      <w:pPr>
        <w:ind w:left="851" w:firstLine="425"/>
        <w:jc w:val="both"/>
        <w:rPr>
          <w:lang w:eastAsia="lt-LT"/>
        </w:rPr>
      </w:pPr>
      <w:r w:rsidRPr="00740151">
        <w:rPr>
          <w:lang w:eastAsia="lt-LT"/>
        </w:rPr>
        <w:t>Įmon</w:t>
      </w:r>
      <w:r w:rsidR="00740151" w:rsidRPr="00740151">
        <w:rPr>
          <w:lang w:eastAsia="lt-LT"/>
        </w:rPr>
        <w:t>ė įsikūrusi</w:t>
      </w:r>
      <w:r w:rsidRPr="00740151">
        <w:rPr>
          <w:lang w:eastAsia="lt-LT"/>
        </w:rPr>
        <w:t xml:space="preserve"> 10,0034ha teritorij</w:t>
      </w:r>
      <w:r w:rsidR="00740151" w:rsidRPr="00740151">
        <w:rPr>
          <w:lang w:eastAsia="lt-LT"/>
        </w:rPr>
        <w:t>oje</w:t>
      </w:r>
      <w:r w:rsidRPr="00740151">
        <w:rPr>
          <w:lang w:eastAsia="lt-LT"/>
        </w:rPr>
        <w:t xml:space="preserve">, </w:t>
      </w:r>
      <w:r w:rsidR="00740151" w:rsidRPr="00740151">
        <w:rPr>
          <w:lang w:eastAsia="lt-LT"/>
        </w:rPr>
        <w:t>kurioje</w:t>
      </w:r>
      <w:r w:rsidRPr="00740151">
        <w:rPr>
          <w:lang w:eastAsia="lt-LT"/>
        </w:rPr>
        <w:t xml:space="preserve"> vykdoma a</w:t>
      </w:r>
      <w:r w:rsidRPr="00740151">
        <w:rPr>
          <w:iCs/>
          <w:szCs w:val="24"/>
        </w:rPr>
        <w:t>tidirbtų tepalų surinkimo, saugojimo, perkrovimo ir išvežimo tolimesniam tvarkymui veikla.</w:t>
      </w:r>
      <w:r w:rsidR="00740151" w:rsidRPr="00740151">
        <w:rPr>
          <w:iCs/>
          <w:szCs w:val="24"/>
        </w:rPr>
        <w:t xml:space="preserve"> </w:t>
      </w:r>
    </w:p>
    <w:p w14:paraId="7B69A100" w14:textId="0A952027" w:rsidR="00D23715" w:rsidRDefault="00D23715" w:rsidP="00862B49">
      <w:pPr>
        <w:ind w:left="851" w:firstLine="425"/>
        <w:rPr>
          <w:lang w:eastAsia="lt-LT"/>
        </w:rPr>
      </w:pPr>
      <w:r w:rsidRPr="00740151">
        <w:rPr>
          <w:lang w:eastAsia="lt-LT"/>
        </w:rPr>
        <w:lastRenderedPageBreak/>
        <w:t xml:space="preserve">Ūkinės veiklos vieta </w:t>
      </w:r>
      <w:r w:rsidR="00740151" w:rsidRPr="00740151">
        <w:rPr>
          <w:lang w:eastAsia="lt-LT"/>
        </w:rPr>
        <w:t>–</w:t>
      </w:r>
      <w:r w:rsidRPr="00740151">
        <w:t xml:space="preserve"> </w:t>
      </w:r>
      <w:r w:rsidR="00740151" w:rsidRPr="00740151">
        <w:rPr>
          <w:lang w:eastAsia="lt-LT"/>
        </w:rPr>
        <w:t>10,0034</w:t>
      </w:r>
      <w:r w:rsidRPr="00740151">
        <w:rPr>
          <w:lang w:eastAsia="lt-LT"/>
        </w:rPr>
        <w:t xml:space="preserve"> ha žemės sklypas (kadastrinis Nr. </w:t>
      </w:r>
      <w:r w:rsidR="00740151" w:rsidRPr="00740151">
        <w:rPr>
          <w:lang w:eastAsia="lt-LT"/>
        </w:rPr>
        <w:t>2701/0010:113</w:t>
      </w:r>
      <w:r w:rsidRPr="00740151">
        <w:rPr>
          <w:lang w:eastAsia="lt-LT"/>
        </w:rPr>
        <w:t xml:space="preserve">) esantis </w:t>
      </w:r>
      <w:r w:rsidR="00740151" w:rsidRPr="00740151">
        <w:rPr>
          <w:lang w:eastAsia="lt-LT"/>
        </w:rPr>
        <w:t>Tiekimo g. 5, Panevėžys.</w:t>
      </w:r>
      <w:r w:rsidRPr="00740151">
        <w:rPr>
          <w:lang w:eastAsia="lt-LT"/>
        </w:rPr>
        <w:t xml:space="preserve"> Žemės sklypo paskirtis – kita. Registrų centro pastatų ir sklypų išrašai pateikiami paraiškos </w:t>
      </w:r>
      <w:r w:rsidR="00740151" w:rsidRPr="00740151">
        <w:rPr>
          <w:lang w:eastAsia="lt-LT"/>
        </w:rPr>
        <w:t xml:space="preserve">2 </w:t>
      </w:r>
      <w:r w:rsidRPr="00740151">
        <w:rPr>
          <w:lang w:eastAsia="lt-LT"/>
        </w:rPr>
        <w:t>priede</w:t>
      </w:r>
      <w:r w:rsidR="00740151" w:rsidRPr="00740151">
        <w:rPr>
          <w:lang w:eastAsia="lt-LT"/>
        </w:rPr>
        <w:t>.</w:t>
      </w:r>
    </w:p>
    <w:p w14:paraId="1E5279FC" w14:textId="77777777" w:rsidR="000277CB" w:rsidRPr="00991712" w:rsidRDefault="000277CB" w:rsidP="00862B49">
      <w:pPr>
        <w:ind w:left="851" w:firstLine="425"/>
        <w:jc w:val="both"/>
        <w:rPr>
          <w:szCs w:val="24"/>
          <w:highlight w:val="yellow"/>
          <w:lang w:eastAsia="lt-LT"/>
        </w:rPr>
      </w:pPr>
      <w:r w:rsidRPr="00991712">
        <w:rPr>
          <w:szCs w:val="24"/>
          <w:lang w:eastAsia="lt-LT"/>
        </w:rPr>
        <w:t xml:space="preserve">Ūkinės veiklos sklypas su gyvenamos paskirties sklypais nesiriboja (žr. 1 pav. ). </w:t>
      </w:r>
      <w:r w:rsidR="00BC4EF6" w:rsidRPr="00991712">
        <w:rPr>
          <w:szCs w:val="24"/>
          <w:lang w:eastAsia="lt-LT"/>
        </w:rPr>
        <w:t>Teritorija yra pramoninėje miesto dalyje. Už 350 m, adresu Tiekimo g. 4, Panevėžys, yra įsikūrusi UAB „Metiga“, gaminanti duris, tvoras ir pan. Už 300 m, adresu Tiekimo g. 14, Panevėžys, įsikūrusi įmonė UAB „Dangų emulsija“, užsiimanti bituminės emulsijos gamyba. Remiantis LR Specialiųjų žemės naudojimo sąlygų įstatymo 3 priedu, atliekų laikymo, perkrovimo ir rūšiavimo įmonės įrenginiams (statiniams) nustatyta 100 m sanitarinė apsaugos zona.</w:t>
      </w:r>
    </w:p>
    <w:p w14:paraId="5D1E6B1F" w14:textId="77777777" w:rsidR="000277CB" w:rsidRPr="00991712" w:rsidRDefault="000277CB" w:rsidP="00862B49">
      <w:pPr>
        <w:suppressAutoHyphens/>
        <w:ind w:left="851" w:firstLine="425"/>
        <w:jc w:val="both"/>
        <w:textAlignment w:val="baseline"/>
        <w:rPr>
          <w:szCs w:val="24"/>
          <w:highlight w:val="yellow"/>
          <w:lang w:eastAsia="lt-LT"/>
        </w:rPr>
      </w:pPr>
      <w:r w:rsidRPr="00991712">
        <w:rPr>
          <w:szCs w:val="24"/>
          <w:lang w:eastAsia="lt-LT"/>
        </w:rPr>
        <w:t xml:space="preserve">Artimiausia „Natura 2000“ teritorija yra </w:t>
      </w:r>
      <w:r w:rsidR="00992313" w:rsidRPr="00991712">
        <w:rPr>
          <w:szCs w:val="24"/>
          <w:lang w:eastAsia="lt-LT"/>
        </w:rPr>
        <w:t>Žalioji giria,</w:t>
      </w:r>
      <w:r w:rsidRPr="00991712">
        <w:rPr>
          <w:szCs w:val="24"/>
          <w:lang w:eastAsia="lt-LT"/>
        </w:rPr>
        <w:t xml:space="preserve"> esanti už </w:t>
      </w:r>
      <w:r w:rsidR="00992313" w:rsidRPr="00991712">
        <w:rPr>
          <w:szCs w:val="24"/>
          <w:lang w:eastAsia="lt-LT"/>
        </w:rPr>
        <w:t xml:space="preserve">9 </w:t>
      </w:r>
      <w:r w:rsidRPr="00991712">
        <w:rPr>
          <w:szCs w:val="24"/>
          <w:lang w:eastAsia="lt-LT"/>
        </w:rPr>
        <w:t xml:space="preserve">km. Artimiausias paviršinio vandens telkinys yra  </w:t>
      </w:r>
      <w:r w:rsidR="00797762" w:rsidRPr="00991712">
        <w:rPr>
          <w:szCs w:val="24"/>
          <w:lang w:eastAsia="lt-LT"/>
        </w:rPr>
        <w:t xml:space="preserve">Paviešečių </w:t>
      </w:r>
      <w:r w:rsidRPr="00991712">
        <w:rPr>
          <w:szCs w:val="24"/>
          <w:lang w:eastAsia="lt-LT"/>
        </w:rPr>
        <w:t xml:space="preserve">tvenkinys esantis už </w:t>
      </w:r>
      <w:r w:rsidR="00797762" w:rsidRPr="00991712">
        <w:rPr>
          <w:szCs w:val="24"/>
          <w:lang w:eastAsia="lt-LT"/>
        </w:rPr>
        <w:t>3</w:t>
      </w:r>
      <w:r w:rsidRPr="00991712">
        <w:rPr>
          <w:szCs w:val="24"/>
          <w:lang w:eastAsia="lt-LT"/>
        </w:rPr>
        <w:t xml:space="preserve"> </w:t>
      </w:r>
      <w:r w:rsidR="00797762" w:rsidRPr="00991712">
        <w:rPr>
          <w:szCs w:val="24"/>
          <w:lang w:eastAsia="lt-LT"/>
        </w:rPr>
        <w:t>k</w:t>
      </w:r>
      <w:r w:rsidRPr="00991712">
        <w:rPr>
          <w:szCs w:val="24"/>
          <w:lang w:eastAsia="lt-LT"/>
        </w:rPr>
        <w:t xml:space="preserve">m., o artimiausia upė </w:t>
      </w:r>
      <w:r w:rsidR="008419B6" w:rsidRPr="00991712">
        <w:rPr>
          <w:szCs w:val="24"/>
          <w:lang w:eastAsia="lt-LT"/>
        </w:rPr>
        <w:t>–</w:t>
      </w:r>
      <w:r w:rsidRPr="00991712">
        <w:rPr>
          <w:szCs w:val="24"/>
          <w:lang w:eastAsia="lt-LT"/>
        </w:rPr>
        <w:t xml:space="preserve"> </w:t>
      </w:r>
      <w:r w:rsidR="008419B6" w:rsidRPr="00991712">
        <w:rPr>
          <w:szCs w:val="24"/>
          <w:lang w:eastAsia="lt-LT"/>
        </w:rPr>
        <w:t>Siesrautas</w:t>
      </w:r>
      <w:r w:rsidRPr="00991712">
        <w:rPr>
          <w:szCs w:val="24"/>
          <w:lang w:eastAsia="lt-LT"/>
        </w:rPr>
        <w:t xml:space="preserve">, </w:t>
      </w:r>
      <w:r w:rsidR="008419B6" w:rsidRPr="00991712">
        <w:rPr>
          <w:szCs w:val="24"/>
          <w:lang w:eastAsia="lt-LT"/>
        </w:rPr>
        <w:t>nutolusi</w:t>
      </w:r>
      <w:r w:rsidRPr="00991712">
        <w:rPr>
          <w:szCs w:val="24"/>
          <w:lang w:eastAsia="lt-LT"/>
        </w:rPr>
        <w:t xml:space="preserve"> </w:t>
      </w:r>
      <w:r w:rsidR="008419B6" w:rsidRPr="00991712">
        <w:rPr>
          <w:szCs w:val="24"/>
          <w:lang w:eastAsia="lt-LT"/>
        </w:rPr>
        <w:t>1,7</w:t>
      </w:r>
      <w:r w:rsidRPr="00991712">
        <w:rPr>
          <w:szCs w:val="24"/>
          <w:lang w:eastAsia="lt-LT"/>
        </w:rPr>
        <w:t xml:space="preserve"> </w:t>
      </w:r>
      <w:r w:rsidR="008419B6" w:rsidRPr="00991712">
        <w:rPr>
          <w:szCs w:val="24"/>
          <w:lang w:eastAsia="lt-LT"/>
        </w:rPr>
        <w:t>k</w:t>
      </w:r>
      <w:r w:rsidRPr="00991712">
        <w:rPr>
          <w:szCs w:val="24"/>
          <w:lang w:eastAsia="lt-LT"/>
        </w:rPr>
        <w:t xml:space="preserve">m. </w:t>
      </w:r>
    </w:p>
    <w:p w14:paraId="73007567" w14:textId="77777777" w:rsidR="000277CB" w:rsidRDefault="000277CB" w:rsidP="00734527">
      <w:pPr>
        <w:suppressAutoHyphens/>
        <w:spacing w:line="360" w:lineRule="auto"/>
        <w:ind w:left="851" w:firstLine="425"/>
        <w:jc w:val="both"/>
        <w:textAlignment w:val="baseline"/>
        <w:rPr>
          <w:szCs w:val="24"/>
          <w:lang w:eastAsia="lt-LT"/>
        </w:rPr>
      </w:pPr>
      <w:r w:rsidRPr="00734527">
        <w:rPr>
          <w:szCs w:val="24"/>
          <w:lang w:eastAsia="lt-LT"/>
        </w:rPr>
        <w:t>Artimiausi</w:t>
      </w:r>
      <w:r w:rsidR="00734527">
        <w:rPr>
          <w:szCs w:val="24"/>
          <w:lang w:eastAsia="lt-LT"/>
        </w:rPr>
        <w:t xml:space="preserve"> gyvenamieji namai </w:t>
      </w:r>
      <w:r w:rsidRPr="00734527">
        <w:rPr>
          <w:szCs w:val="24"/>
          <w:lang w:eastAsia="lt-LT"/>
        </w:rPr>
        <w:t xml:space="preserve">yra </w:t>
      </w:r>
      <w:r w:rsidR="00734527" w:rsidRPr="00734527">
        <w:rPr>
          <w:szCs w:val="24"/>
          <w:lang w:eastAsia="lt-LT"/>
        </w:rPr>
        <w:t>už</w:t>
      </w:r>
      <w:r w:rsidRPr="00734527">
        <w:rPr>
          <w:szCs w:val="24"/>
          <w:lang w:eastAsia="lt-LT"/>
        </w:rPr>
        <w:t xml:space="preserve"> </w:t>
      </w:r>
      <w:r w:rsidR="00734527" w:rsidRPr="00734527">
        <w:rPr>
          <w:szCs w:val="24"/>
          <w:lang w:eastAsia="lt-LT"/>
        </w:rPr>
        <w:t>1,7</w:t>
      </w:r>
      <w:r w:rsidRPr="00734527">
        <w:rPr>
          <w:szCs w:val="24"/>
          <w:lang w:eastAsia="lt-LT"/>
        </w:rPr>
        <w:t xml:space="preserve"> km rytų kryptimi</w:t>
      </w:r>
      <w:r w:rsidR="00734527">
        <w:rPr>
          <w:szCs w:val="24"/>
          <w:lang w:eastAsia="lt-LT"/>
        </w:rPr>
        <w:t>.</w:t>
      </w:r>
    </w:p>
    <w:p w14:paraId="73A4D4E5" w14:textId="77777777" w:rsidR="00734527" w:rsidRDefault="00734527" w:rsidP="00734527">
      <w:pPr>
        <w:suppressAutoHyphens/>
        <w:spacing w:line="360" w:lineRule="auto"/>
        <w:ind w:left="851" w:firstLine="425"/>
        <w:jc w:val="both"/>
        <w:textAlignment w:val="baseline"/>
        <w:rPr>
          <w:szCs w:val="24"/>
          <w:highlight w:val="yellow"/>
          <w:lang w:eastAsia="lt-LT"/>
        </w:rPr>
      </w:pPr>
      <w:r>
        <w:rPr>
          <w:noProof/>
        </w:rPr>
        <w:drawing>
          <wp:inline distT="0" distB="0" distL="0" distR="0" wp14:anchorId="2583DE81" wp14:editId="4EFBB2AF">
            <wp:extent cx="6419850" cy="238076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27034" cy="2383427"/>
                    </a:xfrm>
                    <a:prstGeom prst="rect">
                      <a:avLst/>
                    </a:prstGeom>
                  </pic:spPr>
                </pic:pic>
              </a:graphicData>
            </a:graphic>
          </wp:inline>
        </w:drawing>
      </w:r>
    </w:p>
    <w:p w14:paraId="1588455D" w14:textId="77777777" w:rsidR="00734527" w:rsidRPr="00734527" w:rsidRDefault="00734527" w:rsidP="00734527">
      <w:pPr>
        <w:suppressAutoHyphens/>
        <w:spacing w:line="360" w:lineRule="auto"/>
        <w:ind w:left="851" w:firstLine="425"/>
        <w:jc w:val="both"/>
        <w:textAlignment w:val="baseline"/>
        <w:rPr>
          <w:szCs w:val="24"/>
          <w:lang w:eastAsia="lt-LT"/>
        </w:rPr>
      </w:pPr>
      <w:r w:rsidRPr="00734527">
        <w:rPr>
          <w:szCs w:val="24"/>
          <w:lang w:eastAsia="lt-LT"/>
        </w:rPr>
        <w:t>2 pav. Artimiausi gyvenamieji namai</w:t>
      </w:r>
    </w:p>
    <w:p w14:paraId="27D9B11E" w14:textId="77777777" w:rsidR="000277CB" w:rsidRDefault="000277CB" w:rsidP="00CA5473">
      <w:pPr>
        <w:suppressAutoHyphens/>
        <w:spacing w:line="360" w:lineRule="auto"/>
        <w:ind w:left="851" w:firstLine="425"/>
        <w:jc w:val="both"/>
        <w:textAlignment w:val="baseline"/>
        <w:rPr>
          <w:szCs w:val="24"/>
          <w:highlight w:val="yellow"/>
          <w:lang w:eastAsia="lt-LT"/>
        </w:rPr>
      </w:pPr>
      <w:r w:rsidRPr="00CA5473">
        <w:rPr>
          <w:szCs w:val="24"/>
          <w:lang w:eastAsia="lt-LT"/>
        </w:rPr>
        <w:t xml:space="preserve">Artimiausios nekilnojamosios kultūros vertybės yra </w:t>
      </w:r>
      <w:r w:rsidR="00CA5473">
        <w:rPr>
          <w:szCs w:val="24"/>
          <w:lang w:eastAsia="lt-LT"/>
        </w:rPr>
        <w:t>s</w:t>
      </w:r>
      <w:r w:rsidR="00CA5473" w:rsidRPr="00CA5473">
        <w:rPr>
          <w:szCs w:val="24"/>
          <w:lang w:eastAsia="lt-LT"/>
        </w:rPr>
        <w:t>iaurojo geležinkelio kompleksas</w:t>
      </w:r>
      <w:r w:rsidRPr="00CA5473">
        <w:rPr>
          <w:szCs w:val="24"/>
          <w:lang w:eastAsia="lt-LT"/>
        </w:rPr>
        <w:t xml:space="preserve"> (unikalus kodas: </w:t>
      </w:r>
      <w:r w:rsidR="00CA5473" w:rsidRPr="00CA5473">
        <w:rPr>
          <w:szCs w:val="24"/>
          <w:lang w:eastAsia="lt-LT"/>
        </w:rPr>
        <w:t>21898</w:t>
      </w:r>
      <w:r w:rsidRPr="00CA5473">
        <w:rPr>
          <w:szCs w:val="24"/>
          <w:lang w:eastAsia="lt-LT"/>
        </w:rPr>
        <w:t>)</w:t>
      </w:r>
      <w:r w:rsidR="00CA5473">
        <w:rPr>
          <w:szCs w:val="24"/>
          <w:lang w:eastAsia="lt-LT"/>
        </w:rPr>
        <w:t>,</w:t>
      </w:r>
      <w:r w:rsidRPr="00CA5473">
        <w:rPr>
          <w:szCs w:val="24"/>
          <w:lang w:eastAsia="lt-LT"/>
        </w:rPr>
        <w:t xml:space="preserve"> esantis </w:t>
      </w:r>
      <w:r w:rsidR="00CA5473" w:rsidRPr="00CA5473">
        <w:rPr>
          <w:szCs w:val="24"/>
          <w:lang w:eastAsia="lt-LT"/>
        </w:rPr>
        <w:t>už</w:t>
      </w:r>
      <w:r w:rsidRPr="00CA5473">
        <w:rPr>
          <w:szCs w:val="24"/>
          <w:lang w:eastAsia="lt-LT"/>
        </w:rPr>
        <w:t xml:space="preserve"> </w:t>
      </w:r>
      <w:r w:rsidR="00CA5473" w:rsidRPr="00CA5473">
        <w:rPr>
          <w:szCs w:val="24"/>
          <w:lang w:eastAsia="lt-LT"/>
        </w:rPr>
        <w:t>0,8</w:t>
      </w:r>
      <w:r w:rsidRPr="00CA5473">
        <w:rPr>
          <w:szCs w:val="24"/>
          <w:lang w:eastAsia="lt-LT"/>
        </w:rPr>
        <w:t xml:space="preserve"> </w:t>
      </w:r>
      <w:r w:rsidR="00CA5473" w:rsidRPr="00CA5473">
        <w:rPr>
          <w:szCs w:val="24"/>
          <w:lang w:eastAsia="lt-LT"/>
        </w:rPr>
        <w:t>k</w:t>
      </w:r>
      <w:r w:rsidRPr="00CA5473">
        <w:rPr>
          <w:szCs w:val="24"/>
          <w:lang w:eastAsia="lt-LT"/>
        </w:rPr>
        <w:t xml:space="preserve">m ir </w:t>
      </w:r>
      <w:r w:rsidR="00CA5473" w:rsidRPr="00CA5473">
        <w:t>Cukraus fabriko pastatų kompleksas (unikalus kodas 24621), esantis už 1,5 km.</w:t>
      </w:r>
    </w:p>
    <w:p w14:paraId="656C8571" w14:textId="77777777" w:rsidR="00894507" w:rsidRDefault="00894507" w:rsidP="005F6DD8">
      <w:pPr>
        <w:suppressAutoHyphens/>
        <w:spacing w:line="360" w:lineRule="auto"/>
        <w:ind w:left="851"/>
        <w:jc w:val="both"/>
        <w:textAlignment w:val="baseline"/>
        <w:rPr>
          <w:szCs w:val="24"/>
          <w:highlight w:val="yellow"/>
          <w:lang w:eastAsia="lt-LT"/>
        </w:rPr>
      </w:pPr>
      <w:r>
        <w:rPr>
          <w:noProof/>
        </w:rPr>
        <w:lastRenderedPageBreak/>
        <w:drawing>
          <wp:inline distT="0" distB="0" distL="0" distR="0" wp14:anchorId="2902C9C7" wp14:editId="6B03A7D7">
            <wp:extent cx="3914775" cy="2514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4775" cy="2514600"/>
                    </a:xfrm>
                    <a:prstGeom prst="rect">
                      <a:avLst/>
                    </a:prstGeom>
                    <a:noFill/>
                    <a:ln>
                      <a:noFill/>
                    </a:ln>
                  </pic:spPr>
                </pic:pic>
              </a:graphicData>
            </a:graphic>
          </wp:inline>
        </w:drawing>
      </w:r>
    </w:p>
    <w:p w14:paraId="0F482D13" w14:textId="77777777" w:rsidR="00894507" w:rsidRPr="00894507" w:rsidRDefault="00894507" w:rsidP="005F6DD8">
      <w:pPr>
        <w:suppressAutoHyphens/>
        <w:spacing w:line="360" w:lineRule="auto"/>
        <w:ind w:left="851"/>
        <w:jc w:val="both"/>
        <w:textAlignment w:val="baseline"/>
        <w:rPr>
          <w:szCs w:val="24"/>
          <w:lang w:eastAsia="lt-LT"/>
        </w:rPr>
      </w:pPr>
      <w:r w:rsidRPr="00894507">
        <w:rPr>
          <w:szCs w:val="24"/>
          <w:lang w:eastAsia="lt-LT"/>
        </w:rPr>
        <w:t>3 pav. Artimiausios nekilnojamojo turto vertybės</w:t>
      </w:r>
    </w:p>
    <w:p w14:paraId="5EF5F064" w14:textId="77777777" w:rsidR="00D23715" w:rsidRPr="00D23715" w:rsidRDefault="00D23715" w:rsidP="00D23715">
      <w:pPr>
        <w:pStyle w:val="ListParagraph"/>
        <w:suppressAutoHyphens/>
        <w:ind w:left="927"/>
        <w:jc w:val="both"/>
        <w:textAlignment w:val="baseline"/>
        <w:rPr>
          <w:b/>
          <w:bCs/>
          <w:sz w:val="18"/>
          <w:szCs w:val="24"/>
          <w:highlight w:val="yellow"/>
          <w:lang w:eastAsia="lt-LT"/>
        </w:rPr>
      </w:pPr>
    </w:p>
    <w:p w14:paraId="1C1418E7" w14:textId="77777777" w:rsidR="00123C60" w:rsidRPr="00752F55" w:rsidRDefault="003D4BD0" w:rsidP="00C9561B">
      <w:pPr>
        <w:pStyle w:val="ListParagraph"/>
        <w:numPr>
          <w:ilvl w:val="0"/>
          <w:numId w:val="1"/>
        </w:numPr>
        <w:suppressAutoHyphens/>
        <w:jc w:val="both"/>
        <w:textAlignment w:val="baseline"/>
        <w:rPr>
          <w:b/>
          <w:bCs/>
          <w:sz w:val="22"/>
          <w:szCs w:val="24"/>
          <w:lang w:eastAsia="ar-SA"/>
        </w:rPr>
      </w:pPr>
      <w:r w:rsidRPr="00752F55">
        <w:rPr>
          <w:b/>
          <w:bCs/>
          <w:sz w:val="22"/>
          <w:szCs w:val="24"/>
          <w:lang w:eastAsia="ar-SA"/>
        </w:rPr>
        <w:t xml:space="preserve">Naujam įrenginiui – statybos pradžia ir planuojama veiklos pradžia. Esamam įrenginiui – veiklos pradžia. </w:t>
      </w:r>
    </w:p>
    <w:p w14:paraId="4A0C10F6" w14:textId="77777777" w:rsidR="00C9561B" w:rsidRPr="00752F55" w:rsidRDefault="00C9561B" w:rsidP="00C9561B">
      <w:pPr>
        <w:pStyle w:val="ListParagraph"/>
        <w:suppressAutoHyphens/>
        <w:ind w:left="927"/>
        <w:jc w:val="both"/>
        <w:textAlignment w:val="baseline"/>
        <w:rPr>
          <w:sz w:val="22"/>
          <w:szCs w:val="24"/>
          <w:lang w:eastAsia="ar-SA"/>
        </w:rPr>
      </w:pPr>
      <w:r w:rsidRPr="00752F55">
        <w:rPr>
          <w:sz w:val="22"/>
          <w:szCs w:val="24"/>
          <w:lang w:eastAsia="ar-SA"/>
        </w:rPr>
        <w:t xml:space="preserve">UAB „Tepalita“ veikla pradėta vykdyti </w:t>
      </w:r>
      <w:r w:rsidR="00752F55" w:rsidRPr="00752F55">
        <w:rPr>
          <w:sz w:val="22"/>
          <w:szCs w:val="24"/>
          <w:lang w:eastAsia="ar-SA"/>
        </w:rPr>
        <w:t>2001</w:t>
      </w:r>
      <w:r w:rsidRPr="00752F55">
        <w:rPr>
          <w:sz w:val="22"/>
          <w:szCs w:val="24"/>
          <w:lang w:eastAsia="ar-SA"/>
        </w:rPr>
        <w:t xml:space="preserve"> m.</w:t>
      </w:r>
      <w:r w:rsidR="00391C46">
        <w:rPr>
          <w:sz w:val="22"/>
          <w:szCs w:val="24"/>
          <w:lang w:eastAsia="ar-SA"/>
        </w:rPr>
        <w:t xml:space="preserve"> Juridinio asmens registravimo pažymėjimas pateikiamas 1 priede.</w:t>
      </w:r>
    </w:p>
    <w:p w14:paraId="4BF38C4D" w14:textId="77777777" w:rsidR="00C9561B" w:rsidRPr="00C9561B" w:rsidRDefault="00C9561B" w:rsidP="00C9561B">
      <w:pPr>
        <w:pStyle w:val="ListParagraph"/>
        <w:suppressAutoHyphens/>
        <w:ind w:left="927"/>
        <w:jc w:val="both"/>
        <w:textAlignment w:val="baseline"/>
        <w:rPr>
          <w:b/>
          <w:bCs/>
          <w:sz w:val="22"/>
          <w:szCs w:val="24"/>
          <w:highlight w:val="yellow"/>
          <w:lang w:eastAsia="ar-SA"/>
        </w:rPr>
      </w:pPr>
    </w:p>
    <w:p w14:paraId="595A4521" w14:textId="77777777" w:rsidR="00123C60" w:rsidRPr="0012388C" w:rsidRDefault="003D4BD0" w:rsidP="008C70B0">
      <w:pPr>
        <w:pStyle w:val="ListParagraph"/>
        <w:numPr>
          <w:ilvl w:val="0"/>
          <w:numId w:val="1"/>
        </w:numPr>
        <w:suppressAutoHyphens/>
        <w:jc w:val="both"/>
        <w:textAlignment w:val="baseline"/>
        <w:rPr>
          <w:b/>
          <w:bCs/>
          <w:sz w:val="22"/>
          <w:szCs w:val="24"/>
          <w:lang w:eastAsia="ar-SA"/>
        </w:rPr>
      </w:pPr>
      <w:r w:rsidRPr="0012388C">
        <w:rPr>
          <w:b/>
          <w:bCs/>
          <w:sz w:val="22"/>
          <w:szCs w:val="24"/>
          <w:lang w:eastAsia="ar-SA"/>
        </w:rPr>
        <w:t>Informacija apie asmenis, atsakingus už įmonės aplinkos apsaugą.</w:t>
      </w:r>
    </w:p>
    <w:p w14:paraId="771AF70D" w14:textId="23BDE869" w:rsidR="008C70B0" w:rsidRPr="0012388C" w:rsidRDefault="008C70B0" w:rsidP="008C70B0">
      <w:pPr>
        <w:pStyle w:val="ListParagraph"/>
        <w:suppressAutoHyphens/>
        <w:ind w:left="927"/>
        <w:jc w:val="both"/>
        <w:textAlignment w:val="baseline"/>
        <w:rPr>
          <w:sz w:val="22"/>
          <w:szCs w:val="24"/>
          <w:lang w:eastAsia="lt-LT"/>
        </w:rPr>
      </w:pPr>
      <w:r w:rsidRPr="0012388C">
        <w:rPr>
          <w:sz w:val="22"/>
          <w:szCs w:val="24"/>
          <w:lang w:eastAsia="lt-LT"/>
        </w:rPr>
        <w:t xml:space="preserve">Už aplinkos apsaugą įmonėje atsakingas </w:t>
      </w:r>
      <w:r w:rsidR="008567C8">
        <w:rPr>
          <w:sz w:val="22"/>
          <w:szCs w:val="24"/>
          <w:lang w:eastAsia="lt-LT"/>
        </w:rPr>
        <w:t>komercijos direktorius.</w:t>
      </w:r>
    </w:p>
    <w:p w14:paraId="6084956C" w14:textId="77777777" w:rsidR="0012388C" w:rsidRPr="00B70F16" w:rsidRDefault="0012388C">
      <w:pPr>
        <w:suppressAutoHyphens/>
        <w:ind w:firstLine="567"/>
        <w:jc w:val="both"/>
        <w:textAlignment w:val="baseline"/>
        <w:rPr>
          <w:b/>
          <w:bCs/>
          <w:sz w:val="22"/>
          <w:szCs w:val="24"/>
          <w:lang w:eastAsia="ar-SA"/>
        </w:rPr>
      </w:pPr>
    </w:p>
    <w:p w14:paraId="5965390F" w14:textId="6BD7BD02" w:rsidR="00123C60" w:rsidRPr="00B70F16" w:rsidRDefault="003D4BD0" w:rsidP="00E215BF">
      <w:pPr>
        <w:pStyle w:val="ListParagraph"/>
        <w:numPr>
          <w:ilvl w:val="0"/>
          <w:numId w:val="1"/>
        </w:numPr>
        <w:suppressAutoHyphens/>
        <w:jc w:val="both"/>
        <w:textAlignment w:val="baseline"/>
        <w:rPr>
          <w:b/>
          <w:bCs/>
          <w:sz w:val="22"/>
          <w:szCs w:val="24"/>
          <w:lang w:eastAsia="ar-SA"/>
        </w:rPr>
      </w:pPr>
      <w:r w:rsidRPr="00B70F16">
        <w:rPr>
          <w:b/>
          <w:bCs/>
          <w:sz w:val="22"/>
          <w:szCs w:val="24"/>
          <w:lang w:eastAsia="ar-SA"/>
        </w:rPr>
        <w:t xml:space="preserve">Informacija apie įdiegtas aplinkos apsaugos vadybos sistemas. </w:t>
      </w:r>
    </w:p>
    <w:p w14:paraId="4E7AD436" w14:textId="0E3E3048" w:rsidR="00B70F16" w:rsidRPr="00B70F16" w:rsidRDefault="00B70F16" w:rsidP="00B70F16">
      <w:pPr>
        <w:suppressAutoHyphens/>
        <w:ind w:left="567"/>
        <w:jc w:val="both"/>
        <w:textAlignment w:val="baseline"/>
        <w:rPr>
          <w:sz w:val="22"/>
          <w:szCs w:val="24"/>
          <w:lang w:eastAsia="ar-SA"/>
        </w:rPr>
      </w:pPr>
      <w:r w:rsidRPr="00B70F16">
        <w:rPr>
          <w:sz w:val="22"/>
          <w:szCs w:val="24"/>
          <w:lang w:eastAsia="ar-SA"/>
        </w:rPr>
        <w:t>Aplinkos apsaugos vadybos sistemos įmonėje neįdiegtos.</w:t>
      </w:r>
    </w:p>
    <w:p w14:paraId="1B4AD2B6" w14:textId="77777777" w:rsidR="00E215BF" w:rsidRPr="00E215BF" w:rsidRDefault="00E215BF" w:rsidP="00E215BF">
      <w:pPr>
        <w:suppressAutoHyphens/>
        <w:ind w:left="567"/>
        <w:jc w:val="both"/>
        <w:textAlignment w:val="baseline"/>
        <w:rPr>
          <w:b/>
          <w:bCs/>
          <w:sz w:val="22"/>
          <w:szCs w:val="24"/>
          <w:highlight w:val="yellow"/>
          <w:lang w:eastAsia="ar-SA"/>
        </w:rPr>
      </w:pPr>
    </w:p>
    <w:p w14:paraId="208256ED" w14:textId="77777777" w:rsidR="00123C60" w:rsidRPr="00B6668A" w:rsidRDefault="003D4BD0">
      <w:pPr>
        <w:suppressAutoHyphens/>
        <w:ind w:firstLine="567"/>
        <w:jc w:val="both"/>
        <w:textAlignment w:val="baseline"/>
        <w:rPr>
          <w:b/>
          <w:bCs/>
          <w:sz w:val="22"/>
          <w:szCs w:val="24"/>
          <w:lang w:eastAsia="ar-SA"/>
        </w:rPr>
      </w:pPr>
      <w:r w:rsidRPr="00B6668A">
        <w:rPr>
          <w:b/>
          <w:bCs/>
          <w:sz w:val="22"/>
          <w:szCs w:val="24"/>
          <w:lang w:eastAsia="ar-SA"/>
        </w:rPr>
        <w:t xml:space="preserve">6. Netechninio pobūdžio santrauka (informacija apie įrenginyje (įrenginiuose) vykdomą veiklą, trumpas visos paraiškoje pateiktos informacijos apibendrinimas). </w:t>
      </w:r>
    </w:p>
    <w:p w14:paraId="434D8E86" w14:textId="77777777" w:rsidR="00B6668A" w:rsidRPr="00B6668A" w:rsidRDefault="00B6668A">
      <w:pPr>
        <w:suppressAutoHyphens/>
        <w:ind w:firstLine="567"/>
        <w:jc w:val="both"/>
        <w:textAlignment w:val="baseline"/>
        <w:rPr>
          <w:sz w:val="22"/>
          <w:szCs w:val="24"/>
          <w:lang w:eastAsia="ar-SA"/>
        </w:rPr>
      </w:pPr>
      <w:r w:rsidRPr="00B6668A">
        <w:rPr>
          <w:sz w:val="22"/>
          <w:szCs w:val="24"/>
          <w:lang w:eastAsia="ar-SA"/>
        </w:rPr>
        <w:t>Įmonėje vykdoma veikla – atidirbtų tepalų surinkimas, saugojimas, perkrovimas ir perdavimas tolesniems atliekų tvarkytojams.</w:t>
      </w:r>
    </w:p>
    <w:p w14:paraId="11618F03" w14:textId="77777777" w:rsidR="00123C60" w:rsidRPr="00D11115" w:rsidRDefault="00123C60">
      <w:pPr>
        <w:suppressAutoHyphens/>
        <w:ind w:firstLine="567"/>
        <w:jc w:val="both"/>
        <w:textAlignment w:val="baseline"/>
        <w:rPr>
          <w:sz w:val="22"/>
          <w:szCs w:val="24"/>
          <w:highlight w:val="yellow"/>
          <w:lang w:eastAsia="lt-LT"/>
        </w:rPr>
      </w:pPr>
    </w:p>
    <w:p w14:paraId="66B821E1" w14:textId="77777777" w:rsidR="00123C60" w:rsidRPr="00D82AF8" w:rsidRDefault="003D4BD0">
      <w:pPr>
        <w:suppressAutoHyphens/>
        <w:jc w:val="center"/>
        <w:textAlignment w:val="baseline"/>
        <w:rPr>
          <w:b/>
          <w:sz w:val="22"/>
          <w:szCs w:val="24"/>
          <w:lang w:eastAsia="lt-LT"/>
        </w:rPr>
      </w:pPr>
      <w:r w:rsidRPr="00D82AF8">
        <w:rPr>
          <w:b/>
          <w:sz w:val="22"/>
          <w:szCs w:val="24"/>
          <w:lang w:eastAsia="lt-LT"/>
        </w:rPr>
        <w:t>II. INFORMACIJA APIE ĮRENGINĮ IR JAME VYKDOMĄ ŪKINĘ VEIKLĄ</w:t>
      </w:r>
    </w:p>
    <w:p w14:paraId="40F8B2FE" w14:textId="77777777" w:rsidR="00123C60" w:rsidRPr="00D82AF8" w:rsidRDefault="00123C60">
      <w:pPr>
        <w:suppressAutoHyphens/>
        <w:ind w:firstLine="567"/>
        <w:jc w:val="both"/>
        <w:textAlignment w:val="baseline"/>
        <w:rPr>
          <w:b/>
          <w:sz w:val="22"/>
          <w:szCs w:val="24"/>
          <w:lang w:eastAsia="lt-LT"/>
        </w:rPr>
      </w:pPr>
    </w:p>
    <w:p w14:paraId="1FF79696" w14:textId="77777777" w:rsidR="00123C60" w:rsidRPr="00535F66" w:rsidRDefault="003D4BD0">
      <w:pPr>
        <w:suppressAutoHyphens/>
        <w:ind w:firstLine="567"/>
        <w:jc w:val="both"/>
        <w:textAlignment w:val="baseline"/>
        <w:rPr>
          <w:szCs w:val="24"/>
          <w:highlight w:val="yellow"/>
          <w:lang w:eastAsia="lt-LT"/>
        </w:rPr>
      </w:pPr>
      <w:r w:rsidRPr="00535F66">
        <w:rPr>
          <w:szCs w:val="24"/>
          <w:lang w:eastAsia="lt-LT"/>
        </w:rPr>
        <w:t xml:space="preserve">7. Įrenginys (-iai) ir jame (juose) vykdomos veiklos rūšys. </w:t>
      </w:r>
    </w:p>
    <w:p w14:paraId="7858C9F0" w14:textId="77777777" w:rsidR="005A7774" w:rsidRDefault="005A7774" w:rsidP="005A7774">
      <w:pPr>
        <w:pStyle w:val="BodyBold"/>
        <w:tabs>
          <w:tab w:val="left" w:pos="567"/>
        </w:tabs>
        <w:spacing w:after="0" w:line="240" w:lineRule="auto"/>
        <w:ind w:firstLine="567"/>
        <w:jc w:val="both"/>
        <w:rPr>
          <w:b w:val="0"/>
          <w:iCs/>
          <w:sz w:val="24"/>
          <w:szCs w:val="24"/>
          <w:lang w:val="lt-LT"/>
        </w:rPr>
      </w:pPr>
      <w:r w:rsidRPr="00E22344">
        <w:rPr>
          <w:b w:val="0"/>
          <w:iCs/>
          <w:sz w:val="24"/>
          <w:szCs w:val="24"/>
          <w:lang w:val="lt-LT"/>
        </w:rPr>
        <w:t>UAB</w:t>
      </w:r>
      <w:r>
        <w:rPr>
          <w:b w:val="0"/>
          <w:iCs/>
          <w:sz w:val="24"/>
          <w:szCs w:val="24"/>
          <w:lang w:val="lt-LT"/>
        </w:rPr>
        <w:t xml:space="preserve"> „</w:t>
      </w:r>
      <w:r w:rsidRPr="00E22344">
        <w:rPr>
          <w:b w:val="0"/>
          <w:iCs/>
          <w:sz w:val="24"/>
          <w:szCs w:val="24"/>
          <w:lang w:val="lt-LT"/>
        </w:rPr>
        <w:t>TEPALITA</w:t>
      </w:r>
      <w:r>
        <w:rPr>
          <w:b w:val="0"/>
          <w:iCs/>
          <w:sz w:val="24"/>
          <w:szCs w:val="24"/>
          <w:lang w:val="lt-LT"/>
        </w:rPr>
        <w:t xml:space="preserve">“ </w:t>
      </w:r>
      <w:r w:rsidRPr="00E22344">
        <w:rPr>
          <w:b w:val="0"/>
          <w:iCs/>
          <w:sz w:val="24"/>
          <w:szCs w:val="24"/>
          <w:lang w:val="lt-LT"/>
        </w:rPr>
        <w:t>veikla,</w:t>
      </w:r>
      <w:r>
        <w:rPr>
          <w:b w:val="0"/>
          <w:iCs/>
          <w:sz w:val="24"/>
          <w:szCs w:val="24"/>
          <w:lang w:val="lt-LT"/>
        </w:rPr>
        <w:t xml:space="preserve"> </w:t>
      </w:r>
      <w:r w:rsidRPr="00E22344">
        <w:rPr>
          <w:b w:val="0"/>
          <w:iCs/>
          <w:sz w:val="24"/>
          <w:szCs w:val="24"/>
          <w:lang w:val="lt-LT"/>
        </w:rPr>
        <w:t>kuriai reikalingas leidimas – atidirbtų tepalų surinkimas,</w:t>
      </w:r>
      <w:r>
        <w:rPr>
          <w:b w:val="0"/>
          <w:iCs/>
          <w:sz w:val="24"/>
          <w:szCs w:val="24"/>
          <w:lang w:val="lt-LT"/>
        </w:rPr>
        <w:t xml:space="preserve"> </w:t>
      </w:r>
      <w:r w:rsidRPr="00E22344">
        <w:rPr>
          <w:b w:val="0"/>
          <w:iCs/>
          <w:sz w:val="24"/>
          <w:szCs w:val="24"/>
          <w:lang w:val="lt-LT"/>
        </w:rPr>
        <w:t>saugojimas,</w:t>
      </w:r>
      <w:r>
        <w:rPr>
          <w:b w:val="0"/>
          <w:iCs/>
          <w:sz w:val="24"/>
          <w:szCs w:val="24"/>
          <w:lang w:val="lt-LT"/>
        </w:rPr>
        <w:t xml:space="preserve"> </w:t>
      </w:r>
      <w:r w:rsidRPr="00E22344">
        <w:rPr>
          <w:b w:val="0"/>
          <w:iCs/>
          <w:sz w:val="24"/>
          <w:szCs w:val="24"/>
          <w:lang w:val="lt-LT"/>
        </w:rPr>
        <w:t xml:space="preserve">perkrovimas ir išvežimas tolimesniam tvarkymui. </w:t>
      </w:r>
    </w:p>
    <w:p w14:paraId="0147E70A" w14:textId="77777777" w:rsidR="002D0DE0" w:rsidRDefault="002D0DE0" w:rsidP="005A7774">
      <w:pPr>
        <w:pStyle w:val="BodyBold"/>
        <w:tabs>
          <w:tab w:val="left" w:pos="567"/>
        </w:tabs>
        <w:spacing w:after="0" w:line="240" w:lineRule="auto"/>
        <w:ind w:firstLine="567"/>
        <w:jc w:val="both"/>
        <w:rPr>
          <w:b w:val="0"/>
          <w:iCs/>
          <w:sz w:val="24"/>
          <w:szCs w:val="24"/>
          <w:lang w:val="lt-LT"/>
        </w:rPr>
      </w:pPr>
    </w:p>
    <w:p w14:paraId="3E771F02" w14:textId="77777777" w:rsidR="005A7774" w:rsidRDefault="005A7774" w:rsidP="00533098">
      <w:pPr>
        <w:suppressAutoHyphens/>
        <w:spacing w:line="360" w:lineRule="auto"/>
        <w:ind w:firstLine="567"/>
        <w:jc w:val="both"/>
        <w:textAlignment w:val="baseline"/>
        <w:rPr>
          <w:szCs w:val="24"/>
          <w:highlight w:val="yellow"/>
          <w:lang w:eastAsia="lt-LT"/>
        </w:rPr>
      </w:pPr>
    </w:p>
    <w:p w14:paraId="7AED684A" w14:textId="77777777" w:rsidR="00533098" w:rsidRPr="00533098" w:rsidRDefault="00533098" w:rsidP="00D82AF8">
      <w:pPr>
        <w:suppressAutoHyphens/>
        <w:ind w:firstLine="567"/>
        <w:jc w:val="both"/>
        <w:textAlignment w:val="baseline"/>
        <w:rPr>
          <w:szCs w:val="24"/>
          <w:lang w:eastAsia="lt-LT"/>
        </w:rPr>
      </w:pPr>
      <w:r w:rsidRPr="00D82AF8">
        <w:rPr>
          <w:szCs w:val="24"/>
          <w:lang w:eastAsia="lt-LT"/>
        </w:rPr>
        <w:t>Pagal Statistikos departamento prie Lietuvos Respublikos Vyriausybės generalinio direktoriaus 2007 m. spalio 31 d. įsakymą Nr. DĮ-226 „Dėl ekonominės veiklos rūšių klasifikatoriaus patvirtinimo" įmonės vykdoma veikla priskiriama šios ūkinės veiklos rūšims: 38.1</w:t>
      </w:r>
      <w:r w:rsidR="002D0DE0" w:rsidRPr="00D82AF8">
        <w:rPr>
          <w:szCs w:val="24"/>
          <w:lang w:eastAsia="lt-LT"/>
        </w:rPr>
        <w:t>2 Pavojingų</w:t>
      </w:r>
      <w:r w:rsidRPr="00D82AF8">
        <w:rPr>
          <w:szCs w:val="24"/>
          <w:lang w:eastAsia="lt-LT"/>
        </w:rPr>
        <w:t xml:space="preserve"> </w:t>
      </w:r>
      <w:r w:rsidR="002D0DE0" w:rsidRPr="00D82AF8">
        <w:rPr>
          <w:szCs w:val="24"/>
          <w:lang w:eastAsia="lt-LT"/>
        </w:rPr>
        <w:t>a</w:t>
      </w:r>
      <w:r w:rsidRPr="00D82AF8">
        <w:rPr>
          <w:szCs w:val="24"/>
          <w:lang w:eastAsia="lt-LT"/>
        </w:rPr>
        <w:t>tliekų surinkimas; 38.</w:t>
      </w:r>
      <w:r w:rsidR="002D0DE0" w:rsidRPr="00D82AF8">
        <w:rPr>
          <w:szCs w:val="24"/>
          <w:lang w:eastAsia="lt-LT"/>
        </w:rPr>
        <w:t>2</w:t>
      </w:r>
      <w:r w:rsidRPr="00D82AF8">
        <w:rPr>
          <w:szCs w:val="24"/>
          <w:lang w:eastAsia="lt-LT"/>
        </w:rPr>
        <w:t xml:space="preserve">2 </w:t>
      </w:r>
      <w:r w:rsidR="002D0DE0" w:rsidRPr="00D82AF8">
        <w:rPr>
          <w:szCs w:val="24"/>
          <w:lang w:eastAsia="lt-LT"/>
        </w:rPr>
        <w:t>Pavojingų a</w:t>
      </w:r>
      <w:r w:rsidRPr="00D82AF8">
        <w:rPr>
          <w:szCs w:val="24"/>
          <w:lang w:eastAsia="lt-LT"/>
        </w:rPr>
        <w:t>tliekų tvarkymas ir šalinimas.</w:t>
      </w:r>
    </w:p>
    <w:p w14:paraId="00C6DF04" w14:textId="77777777" w:rsidR="00123C60" w:rsidRPr="00D11115" w:rsidRDefault="00123C60">
      <w:pPr>
        <w:suppressAutoHyphens/>
        <w:ind w:firstLine="567"/>
        <w:jc w:val="both"/>
        <w:textAlignment w:val="baseline"/>
        <w:rPr>
          <w:sz w:val="22"/>
          <w:szCs w:val="24"/>
          <w:highlight w:val="yellow"/>
          <w:lang w:eastAsia="lt-LT"/>
        </w:rPr>
      </w:pPr>
    </w:p>
    <w:p w14:paraId="686640F1" w14:textId="77777777" w:rsidR="00123C60" w:rsidRPr="00535F66" w:rsidRDefault="003D4BD0">
      <w:pPr>
        <w:suppressAutoHyphens/>
        <w:ind w:firstLine="567"/>
        <w:jc w:val="both"/>
        <w:textAlignment w:val="baseline"/>
        <w:rPr>
          <w:szCs w:val="24"/>
          <w:lang w:eastAsia="lt-LT"/>
        </w:rPr>
      </w:pPr>
      <w:r w:rsidRPr="00535F66">
        <w:rPr>
          <w:szCs w:val="24"/>
          <w:lang w:eastAsia="lt-LT"/>
        </w:rPr>
        <w:t>1 lentelė. Įrenginyje planuojama vykdyti ir (ar) vykdoma ūkinė veikla</w:t>
      </w:r>
    </w:p>
    <w:p w14:paraId="35D64900" w14:textId="77777777" w:rsidR="00123C60" w:rsidRPr="00CB7C19" w:rsidRDefault="00123C60">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123C60" w:rsidRPr="00CB7C19" w14:paraId="514545F2" w14:textId="77777777">
        <w:tc>
          <w:tcPr>
            <w:tcW w:w="6190" w:type="dxa"/>
            <w:tcBorders>
              <w:top w:val="single" w:sz="4" w:space="0" w:color="auto"/>
              <w:left w:val="single" w:sz="4" w:space="0" w:color="auto"/>
              <w:bottom w:val="single" w:sz="4" w:space="0" w:color="auto"/>
              <w:right w:val="single" w:sz="4" w:space="0" w:color="auto"/>
            </w:tcBorders>
          </w:tcPr>
          <w:p w14:paraId="78BB5612" w14:textId="77777777" w:rsidR="00123C60" w:rsidRPr="00CB7C19" w:rsidRDefault="003D4BD0">
            <w:pPr>
              <w:suppressAutoHyphens/>
              <w:jc w:val="center"/>
              <w:textAlignment w:val="baseline"/>
              <w:rPr>
                <w:sz w:val="18"/>
                <w:lang w:eastAsia="lt-LT"/>
              </w:rPr>
            </w:pPr>
            <w:r w:rsidRPr="00CB7C19">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45E1DEE9" w14:textId="77777777" w:rsidR="00123C60" w:rsidRPr="00CB7C19" w:rsidRDefault="003D4BD0">
            <w:pPr>
              <w:suppressAutoHyphens/>
              <w:jc w:val="center"/>
              <w:textAlignment w:val="baseline"/>
              <w:rPr>
                <w:sz w:val="18"/>
                <w:lang w:eastAsia="lt-LT"/>
              </w:rPr>
            </w:pPr>
            <w:r w:rsidRPr="00CB7C19">
              <w:rPr>
                <w:sz w:val="18"/>
                <w:lang w:eastAsia="lt-LT"/>
              </w:rPr>
              <w:t xml:space="preserve">Įrenginyje planuojamos vykdyti veiklos rūšies pavadinimas pagal Taisyklių 1 priedą </w:t>
            </w:r>
          </w:p>
          <w:p w14:paraId="0531598E" w14:textId="77777777" w:rsidR="00123C60" w:rsidRPr="00CB7C19" w:rsidRDefault="003D4BD0">
            <w:pPr>
              <w:suppressAutoHyphens/>
              <w:jc w:val="center"/>
              <w:textAlignment w:val="baseline"/>
              <w:rPr>
                <w:sz w:val="18"/>
                <w:lang w:eastAsia="lt-LT"/>
              </w:rPr>
            </w:pPr>
            <w:r w:rsidRPr="00CB7C19">
              <w:rPr>
                <w:sz w:val="18"/>
                <w:lang w:eastAsia="lt-LT"/>
              </w:rPr>
              <w:t>ir kita tiesiogiai susijusi veikla</w:t>
            </w:r>
          </w:p>
        </w:tc>
      </w:tr>
      <w:tr w:rsidR="00123C60" w:rsidRPr="00CB7C19" w14:paraId="1306008B" w14:textId="77777777">
        <w:tc>
          <w:tcPr>
            <w:tcW w:w="6190" w:type="dxa"/>
            <w:tcBorders>
              <w:top w:val="single" w:sz="4" w:space="0" w:color="auto"/>
              <w:left w:val="single" w:sz="4" w:space="0" w:color="auto"/>
              <w:bottom w:val="single" w:sz="4" w:space="0" w:color="auto"/>
              <w:right w:val="single" w:sz="4" w:space="0" w:color="auto"/>
            </w:tcBorders>
          </w:tcPr>
          <w:p w14:paraId="699938F1" w14:textId="77777777" w:rsidR="00123C60" w:rsidRPr="00CB7C19" w:rsidRDefault="003D4BD0">
            <w:pPr>
              <w:suppressAutoHyphens/>
              <w:jc w:val="center"/>
              <w:textAlignment w:val="baseline"/>
              <w:rPr>
                <w:sz w:val="18"/>
                <w:lang w:eastAsia="lt-LT"/>
              </w:rPr>
            </w:pPr>
            <w:r w:rsidRPr="00CB7C19">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362A6233" w14:textId="77777777" w:rsidR="00123C60" w:rsidRPr="00CB7C19" w:rsidRDefault="003D4BD0">
            <w:pPr>
              <w:suppressAutoHyphens/>
              <w:jc w:val="center"/>
              <w:textAlignment w:val="baseline"/>
              <w:rPr>
                <w:sz w:val="18"/>
                <w:lang w:eastAsia="lt-LT"/>
              </w:rPr>
            </w:pPr>
            <w:r w:rsidRPr="00CB7C19">
              <w:rPr>
                <w:sz w:val="18"/>
                <w:lang w:eastAsia="lt-LT"/>
              </w:rPr>
              <w:t>2</w:t>
            </w:r>
          </w:p>
        </w:tc>
      </w:tr>
      <w:tr w:rsidR="00123C60" w:rsidRPr="00D11115" w14:paraId="5D0384F4" w14:textId="77777777">
        <w:tc>
          <w:tcPr>
            <w:tcW w:w="6190" w:type="dxa"/>
            <w:tcBorders>
              <w:top w:val="single" w:sz="4" w:space="0" w:color="auto"/>
              <w:left w:val="single" w:sz="4" w:space="0" w:color="auto"/>
              <w:bottom w:val="single" w:sz="4" w:space="0" w:color="auto"/>
              <w:right w:val="single" w:sz="4" w:space="0" w:color="auto"/>
            </w:tcBorders>
          </w:tcPr>
          <w:p w14:paraId="684F88F2" w14:textId="3D82B134" w:rsidR="00123C60" w:rsidRPr="00CB7C19" w:rsidRDefault="00EE127F" w:rsidP="00EE127F">
            <w:pPr>
              <w:suppressAutoHyphens/>
              <w:textAlignment w:val="baseline"/>
              <w:rPr>
                <w:sz w:val="18"/>
                <w:lang w:eastAsia="lt-LT"/>
              </w:rPr>
            </w:pPr>
            <w:r w:rsidRPr="00CB7C19">
              <w:rPr>
                <w:lang w:eastAsia="lt-LT"/>
              </w:rPr>
              <w:t>UAB „Tepalita“ a</w:t>
            </w:r>
            <w:r w:rsidRPr="00CB7C19">
              <w:rPr>
                <w:iCs/>
                <w:szCs w:val="24"/>
              </w:rPr>
              <w:t>tidirbtų tepalų</w:t>
            </w:r>
            <w:r w:rsidR="000D5038">
              <w:rPr>
                <w:iCs/>
                <w:szCs w:val="24"/>
              </w:rPr>
              <w:t xml:space="preserve"> tvarkymo įrenginys</w:t>
            </w:r>
          </w:p>
        </w:tc>
        <w:tc>
          <w:tcPr>
            <w:tcW w:w="7238" w:type="dxa"/>
            <w:tcBorders>
              <w:top w:val="single" w:sz="4" w:space="0" w:color="auto"/>
              <w:left w:val="single" w:sz="4" w:space="0" w:color="auto"/>
              <w:bottom w:val="single" w:sz="4" w:space="0" w:color="auto"/>
              <w:right w:val="single" w:sz="4" w:space="0" w:color="auto"/>
            </w:tcBorders>
          </w:tcPr>
          <w:p w14:paraId="4E458B72" w14:textId="77777777" w:rsidR="00123C60" w:rsidRPr="00CB7C19" w:rsidRDefault="006C41ED">
            <w:pPr>
              <w:suppressAutoHyphens/>
              <w:jc w:val="both"/>
              <w:textAlignment w:val="baseline"/>
              <w:rPr>
                <w:sz w:val="18"/>
                <w:lang w:eastAsia="lt-LT"/>
              </w:rPr>
            </w:pPr>
            <w:r>
              <w:t xml:space="preserve">5.6. </w:t>
            </w:r>
            <w:r w:rsidR="00CB7C19" w:rsidRPr="00CB7C19">
              <w:t>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r w:rsidR="00123C60" w:rsidRPr="00D11115" w14:paraId="20BAD3B4" w14:textId="77777777">
        <w:tc>
          <w:tcPr>
            <w:tcW w:w="6190" w:type="dxa"/>
            <w:tcBorders>
              <w:top w:val="single" w:sz="4" w:space="0" w:color="auto"/>
              <w:left w:val="single" w:sz="4" w:space="0" w:color="auto"/>
              <w:bottom w:val="single" w:sz="4" w:space="0" w:color="auto"/>
              <w:right w:val="single" w:sz="4" w:space="0" w:color="auto"/>
            </w:tcBorders>
          </w:tcPr>
          <w:p w14:paraId="6B107E19" w14:textId="77777777" w:rsidR="00123C60" w:rsidRPr="00D11115" w:rsidRDefault="00123C60">
            <w:pPr>
              <w:suppressAutoHyphens/>
              <w:jc w:val="both"/>
              <w:textAlignment w:val="baseline"/>
              <w:rPr>
                <w:sz w:val="18"/>
                <w:highlight w:val="yellow"/>
                <w:lang w:eastAsia="lt-LT"/>
              </w:rPr>
            </w:pPr>
          </w:p>
        </w:tc>
        <w:tc>
          <w:tcPr>
            <w:tcW w:w="7238" w:type="dxa"/>
            <w:tcBorders>
              <w:top w:val="single" w:sz="4" w:space="0" w:color="auto"/>
              <w:left w:val="single" w:sz="4" w:space="0" w:color="auto"/>
              <w:bottom w:val="single" w:sz="4" w:space="0" w:color="auto"/>
              <w:right w:val="single" w:sz="4" w:space="0" w:color="auto"/>
            </w:tcBorders>
          </w:tcPr>
          <w:p w14:paraId="72C26FC7" w14:textId="77777777" w:rsidR="00CB7C19" w:rsidRDefault="00CB7C19" w:rsidP="00827C60">
            <w:pPr>
              <w:pStyle w:val="ListParagraph"/>
              <w:numPr>
                <w:ilvl w:val="1"/>
                <w:numId w:val="3"/>
              </w:numPr>
              <w:suppressAutoHyphens/>
              <w:jc w:val="both"/>
              <w:textAlignment w:val="baseline"/>
            </w:pPr>
            <w:r>
              <w:t xml:space="preserve">pavojingųjų atliekų šalinimas arba naudojimas, kai pajėgumas didesnis kaip 10 tonų per dieną, apimantis vieną ar daugiau šių veiklos rūšių: </w:t>
            </w:r>
          </w:p>
          <w:p w14:paraId="2847184F" w14:textId="77777777" w:rsidR="00CB7C19" w:rsidRPr="00CB7C19" w:rsidRDefault="00CB7C19" w:rsidP="00827C60">
            <w:pPr>
              <w:pStyle w:val="ListParagraph"/>
              <w:numPr>
                <w:ilvl w:val="2"/>
                <w:numId w:val="3"/>
              </w:numPr>
              <w:suppressAutoHyphens/>
              <w:ind w:left="647" w:hanging="647"/>
              <w:jc w:val="both"/>
              <w:textAlignment w:val="baseline"/>
            </w:pPr>
            <w:r w:rsidRPr="00CB7C19">
              <w:rPr>
                <w:spacing w:val="-4"/>
                <w:szCs w:val="24"/>
              </w:rPr>
              <w:t>sumaišymą arba maišymą prieš perduodant vykdyti bet kurią kitą šio priedo 5.1 ir 5.2 papunkčiuose išvardintų rūšių veiklą</w:t>
            </w:r>
            <w:r w:rsidR="00827C60">
              <w:rPr>
                <w:spacing w:val="-4"/>
                <w:szCs w:val="24"/>
              </w:rPr>
              <w:t>.</w:t>
            </w:r>
          </w:p>
          <w:p w14:paraId="4A7C61A5" w14:textId="77777777" w:rsidR="00CB7C19" w:rsidRPr="00D11115" w:rsidRDefault="00CB7C19">
            <w:pPr>
              <w:suppressAutoHyphens/>
              <w:jc w:val="both"/>
              <w:textAlignment w:val="baseline"/>
              <w:rPr>
                <w:sz w:val="18"/>
                <w:highlight w:val="yellow"/>
                <w:lang w:eastAsia="lt-LT"/>
              </w:rPr>
            </w:pPr>
          </w:p>
        </w:tc>
      </w:tr>
    </w:tbl>
    <w:p w14:paraId="3A587549" w14:textId="77777777" w:rsidR="00123C60" w:rsidRPr="00D11115" w:rsidRDefault="00123C60">
      <w:pPr>
        <w:ind w:firstLine="567"/>
        <w:jc w:val="both"/>
        <w:rPr>
          <w:sz w:val="22"/>
          <w:szCs w:val="24"/>
          <w:highlight w:val="yellow"/>
          <w:lang w:eastAsia="lt-LT"/>
        </w:rPr>
      </w:pPr>
    </w:p>
    <w:p w14:paraId="6E9843A3" w14:textId="3330CA31" w:rsidR="00123C60" w:rsidRPr="00535F66" w:rsidRDefault="003D4BD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sidRPr="00535F66">
        <w:rPr>
          <w:szCs w:val="24"/>
          <w:lang w:eastAsia="lt-LT"/>
        </w:rPr>
        <w:t>8. Įrenginio ar įrenginių gamybos (projektinis) pajėgumas arba vardinė (nominali) šiluminė galia.</w:t>
      </w:r>
      <w:r w:rsidRPr="00535F66">
        <w:rPr>
          <w:szCs w:val="24"/>
        </w:rPr>
        <w:t xml:space="preserve"> </w:t>
      </w:r>
    </w:p>
    <w:p w14:paraId="71C98540" w14:textId="0D39AD47" w:rsidR="00036EF0" w:rsidRPr="00535F66" w:rsidRDefault="00036E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535F66">
        <w:rPr>
          <w:szCs w:val="24"/>
        </w:rPr>
        <w:t>Vienu metu laikoma iki 175,7 t alyvos ir naftos produktų</w:t>
      </w:r>
      <w:r w:rsidR="006C5F31" w:rsidRPr="00535F66">
        <w:rPr>
          <w:szCs w:val="24"/>
        </w:rPr>
        <w:t xml:space="preserve"> ir kitų pavojingųjų (užterštų šluosčių, panaudotų sorbentų, pavojingomis medžiagomis užterštos taros)</w:t>
      </w:r>
      <w:r w:rsidRPr="00535F66">
        <w:rPr>
          <w:szCs w:val="24"/>
        </w:rPr>
        <w:t xml:space="preserve"> atliekų</w:t>
      </w:r>
      <w:r w:rsidR="006C5F31" w:rsidRPr="00535F66">
        <w:rPr>
          <w:szCs w:val="24"/>
        </w:rPr>
        <w:t>.</w:t>
      </w:r>
    </w:p>
    <w:p w14:paraId="6267C76A" w14:textId="77777777" w:rsidR="00123C60" w:rsidRPr="00535F66" w:rsidRDefault="00123C60">
      <w:pPr>
        <w:rPr>
          <w:szCs w:val="24"/>
          <w:highlight w:val="yellow"/>
        </w:rPr>
      </w:pPr>
    </w:p>
    <w:p w14:paraId="425A0972" w14:textId="77777777" w:rsidR="00123C60" w:rsidRPr="00535F66" w:rsidRDefault="003D4BD0">
      <w:pPr>
        <w:suppressAutoHyphens/>
        <w:ind w:firstLine="567"/>
        <w:jc w:val="both"/>
        <w:textAlignment w:val="baseline"/>
        <w:rPr>
          <w:szCs w:val="24"/>
          <w:lang w:eastAsia="lt-LT"/>
        </w:rPr>
      </w:pPr>
      <w:r w:rsidRPr="00535F66">
        <w:rPr>
          <w:szCs w:val="24"/>
          <w:lang w:eastAsia="lt-LT"/>
        </w:rPr>
        <w:t>9. Kuro ir energijos vartojimas įrenginyje (-iuose), kuro saugojimas. Energijos gamyba.</w:t>
      </w:r>
    </w:p>
    <w:p w14:paraId="13292F63" w14:textId="77777777" w:rsidR="00123C60" w:rsidRPr="00535F66" w:rsidRDefault="00123C60">
      <w:pPr>
        <w:suppressAutoHyphens/>
        <w:ind w:firstLine="567"/>
        <w:jc w:val="both"/>
        <w:textAlignment w:val="baseline"/>
        <w:rPr>
          <w:szCs w:val="24"/>
          <w:highlight w:val="yellow"/>
          <w:lang w:eastAsia="lt-LT"/>
        </w:rPr>
      </w:pPr>
    </w:p>
    <w:p w14:paraId="2E0B9BB1" w14:textId="77777777" w:rsidR="00123C60" w:rsidRPr="00535F66" w:rsidRDefault="003D4BD0">
      <w:pPr>
        <w:suppressAutoHyphens/>
        <w:ind w:firstLine="567"/>
        <w:jc w:val="both"/>
        <w:textAlignment w:val="baseline"/>
        <w:rPr>
          <w:szCs w:val="24"/>
          <w:lang w:eastAsia="lt-LT"/>
        </w:rPr>
      </w:pPr>
      <w:r w:rsidRPr="00535F66">
        <w:rPr>
          <w:szCs w:val="24"/>
          <w:lang w:eastAsia="lt-LT"/>
        </w:rPr>
        <w:t>2 lentelė. Kuro ir energijos vartojimas, kuro saugojimas</w:t>
      </w:r>
    </w:p>
    <w:p w14:paraId="0E60AE05" w14:textId="77777777" w:rsidR="00123C60" w:rsidRPr="00535F66" w:rsidRDefault="00123C60">
      <w:pPr>
        <w:suppressAutoHyphens/>
        <w:ind w:firstLine="567"/>
        <w:jc w:val="both"/>
        <w:textAlignment w:val="baseline"/>
        <w:rPr>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123C60" w:rsidRPr="00535F66" w14:paraId="075497FA"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E00ABB1" w14:textId="77777777" w:rsidR="00123C60" w:rsidRPr="00535F66" w:rsidRDefault="003D4BD0">
            <w:pPr>
              <w:suppressAutoHyphens/>
              <w:jc w:val="center"/>
              <w:textAlignment w:val="baseline"/>
              <w:rPr>
                <w:szCs w:val="24"/>
                <w:lang w:eastAsia="lt-LT"/>
              </w:rPr>
            </w:pPr>
            <w:r w:rsidRPr="00535F66">
              <w:rPr>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14:paraId="6AC76FC7" w14:textId="77777777" w:rsidR="00123C60" w:rsidRPr="00535F66" w:rsidRDefault="003D4BD0">
            <w:pPr>
              <w:suppressAutoHyphens/>
              <w:jc w:val="center"/>
              <w:textAlignment w:val="baseline"/>
              <w:rPr>
                <w:szCs w:val="24"/>
                <w:lang w:eastAsia="lt-LT"/>
              </w:rPr>
            </w:pPr>
            <w:r w:rsidRPr="00535F66">
              <w:rPr>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14:paraId="00181444" w14:textId="77777777" w:rsidR="00123C60" w:rsidRPr="00535F66" w:rsidRDefault="003D4BD0">
            <w:pPr>
              <w:suppressAutoHyphens/>
              <w:jc w:val="center"/>
              <w:textAlignment w:val="baseline"/>
              <w:rPr>
                <w:szCs w:val="24"/>
                <w:lang w:eastAsia="lt-LT"/>
              </w:rPr>
            </w:pPr>
            <w:r w:rsidRPr="00535F66">
              <w:rPr>
                <w:szCs w:val="24"/>
                <w:lang w:eastAsia="lt-LT"/>
              </w:rPr>
              <w:t>Planuojamas sunaudojimas,</w:t>
            </w:r>
          </w:p>
          <w:p w14:paraId="36CE28A1" w14:textId="77777777" w:rsidR="00123C60" w:rsidRPr="00535F66" w:rsidRDefault="003D4BD0">
            <w:pPr>
              <w:suppressAutoHyphens/>
              <w:jc w:val="center"/>
              <w:textAlignment w:val="baseline"/>
              <w:rPr>
                <w:szCs w:val="24"/>
                <w:lang w:eastAsia="lt-LT"/>
              </w:rPr>
            </w:pPr>
            <w:r w:rsidRPr="00535F66">
              <w:rPr>
                <w:szCs w:val="24"/>
                <w:lang w:eastAsia="lt-LT"/>
              </w:rPr>
              <w:t>matavimo vnt. (t, m</w:t>
            </w:r>
            <w:r w:rsidRPr="00535F66">
              <w:rPr>
                <w:szCs w:val="24"/>
                <w:vertAlign w:val="superscript"/>
                <w:lang w:eastAsia="lt-LT"/>
              </w:rPr>
              <w:t>3</w:t>
            </w:r>
            <w:r w:rsidRPr="00535F66">
              <w:rPr>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14:paraId="1DF97D9C" w14:textId="77777777" w:rsidR="00123C60" w:rsidRPr="00535F66" w:rsidRDefault="003D4BD0">
            <w:pPr>
              <w:suppressAutoHyphens/>
              <w:jc w:val="center"/>
              <w:textAlignment w:val="baseline"/>
              <w:rPr>
                <w:szCs w:val="24"/>
                <w:lang w:eastAsia="lt-LT"/>
              </w:rPr>
            </w:pPr>
            <w:r w:rsidRPr="00535F66">
              <w:rPr>
                <w:szCs w:val="24"/>
                <w:lang w:eastAsia="lt-LT"/>
              </w:rPr>
              <w:t>Kuro saugojimo būdas (požeminės talpos, cisternos, statiniai, poveikio aplinkai riziką mažinantys betonu dengti kuro saugyklų plotai ir pan.)</w:t>
            </w:r>
          </w:p>
        </w:tc>
      </w:tr>
      <w:tr w:rsidR="00123C60" w:rsidRPr="00535F66" w14:paraId="275149B1" w14:textId="77777777">
        <w:trPr>
          <w:cantSplit/>
        </w:trPr>
        <w:tc>
          <w:tcPr>
            <w:tcW w:w="3944" w:type="dxa"/>
            <w:tcBorders>
              <w:top w:val="single" w:sz="4" w:space="0" w:color="auto"/>
              <w:left w:val="nil"/>
              <w:bottom w:val="single" w:sz="4" w:space="0" w:color="auto"/>
              <w:right w:val="nil"/>
            </w:tcBorders>
            <w:vAlign w:val="center"/>
          </w:tcPr>
          <w:p w14:paraId="5356FE2D" w14:textId="77777777" w:rsidR="00123C60" w:rsidRPr="00535F66" w:rsidRDefault="00123C60">
            <w:pPr>
              <w:suppressAutoHyphens/>
              <w:jc w:val="center"/>
              <w:textAlignment w:val="baseline"/>
              <w:rPr>
                <w:szCs w:val="24"/>
                <w:lang w:eastAsia="lt-LT"/>
              </w:rPr>
            </w:pPr>
          </w:p>
        </w:tc>
        <w:tc>
          <w:tcPr>
            <w:tcW w:w="2404" w:type="dxa"/>
            <w:tcBorders>
              <w:top w:val="single" w:sz="4" w:space="0" w:color="auto"/>
              <w:left w:val="nil"/>
              <w:bottom w:val="single" w:sz="4" w:space="0" w:color="auto"/>
              <w:right w:val="nil"/>
            </w:tcBorders>
            <w:vAlign w:val="center"/>
          </w:tcPr>
          <w:p w14:paraId="4B61F291" w14:textId="77777777" w:rsidR="00123C60" w:rsidRPr="00535F66" w:rsidRDefault="00123C60">
            <w:pPr>
              <w:suppressAutoHyphens/>
              <w:jc w:val="center"/>
              <w:textAlignment w:val="baseline"/>
              <w:rPr>
                <w:szCs w:val="24"/>
                <w:lang w:eastAsia="lt-LT"/>
              </w:rPr>
            </w:pPr>
          </w:p>
        </w:tc>
        <w:tc>
          <w:tcPr>
            <w:tcW w:w="2557" w:type="dxa"/>
            <w:tcBorders>
              <w:top w:val="single" w:sz="4" w:space="0" w:color="auto"/>
              <w:left w:val="nil"/>
              <w:bottom w:val="single" w:sz="4" w:space="0" w:color="auto"/>
              <w:right w:val="nil"/>
            </w:tcBorders>
            <w:vAlign w:val="center"/>
          </w:tcPr>
          <w:p w14:paraId="07A385F0" w14:textId="77777777" w:rsidR="00123C60" w:rsidRPr="00535F66" w:rsidRDefault="00123C60">
            <w:pPr>
              <w:suppressAutoHyphens/>
              <w:jc w:val="center"/>
              <w:textAlignment w:val="baseline"/>
              <w:rPr>
                <w:szCs w:val="24"/>
                <w:lang w:eastAsia="lt-LT"/>
              </w:rPr>
            </w:pPr>
          </w:p>
        </w:tc>
        <w:tc>
          <w:tcPr>
            <w:tcW w:w="4546" w:type="dxa"/>
            <w:tcBorders>
              <w:top w:val="single" w:sz="4" w:space="0" w:color="auto"/>
              <w:left w:val="nil"/>
              <w:bottom w:val="single" w:sz="4" w:space="0" w:color="auto"/>
              <w:right w:val="nil"/>
            </w:tcBorders>
          </w:tcPr>
          <w:p w14:paraId="2755F2D3" w14:textId="77777777" w:rsidR="00123C60" w:rsidRPr="00535F66" w:rsidRDefault="00123C60">
            <w:pPr>
              <w:suppressAutoHyphens/>
              <w:jc w:val="center"/>
              <w:textAlignment w:val="baseline"/>
              <w:rPr>
                <w:szCs w:val="24"/>
                <w:lang w:eastAsia="lt-LT"/>
              </w:rPr>
            </w:pPr>
          </w:p>
        </w:tc>
      </w:tr>
      <w:tr w:rsidR="00123C60" w:rsidRPr="00535F66" w14:paraId="3800FD68" w14:textId="77777777">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14:paraId="7484D840" w14:textId="77777777" w:rsidR="00123C60" w:rsidRPr="00535F66" w:rsidRDefault="003D4BD0">
            <w:pPr>
              <w:suppressAutoHyphens/>
              <w:jc w:val="center"/>
              <w:textAlignment w:val="baseline"/>
              <w:rPr>
                <w:szCs w:val="24"/>
                <w:lang w:eastAsia="lt-LT"/>
              </w:rPr>
            </w:pPr>
            <w:r w:rsidRPr="00535F66">
              <w:rPr>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2768FDFF" w14:textId="77777777" w:rsidR="00123C60" w:rsidRPr="00535F66" w:rsidRDefault="003D4BD0">
            <w:pPr>
              <w:suppressAutoHyphens/>
              <w:jc w:val="center"/>
              <w:textAlignment w:val="baseline"/>
              <w:rPr>
                <w:szCs w:val="24"/>
                <w:lang w:eastAsia="lt-LT"/>
              </w:rPr>
            </w:pPr>
            <w:r w:rsidRPr="00535F66">
              <w:rPr>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01E4E519" w14:textId="77777777" w:rsidR="00123C60" w:rsidRPr="00535F66" w:rsidRDefault="003D4BD0">
            <w:pPr>
              <w:suppressAutoHyphens/>
              <w:jc w:val="center"/>
              <w:textAlignment w:val="baseline"/>
              <w:rPr>
                <w:szCs w:val="24"/>
                <w:lang w:eastAsia="lt-LT"/>
              </w:rPr>
            </w:pPr>
            <w:r w:rsidRPr="00535F66">
              <w:rPr>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14:paraId="4535B22B" w14:textId="77777777" w:rsidR="00123C60" w:rsidRPr="00535F66" w:rsidRDefault="003D4BD0">
            <w:pPr>
              <w:suppressAutoHyphens/>
              <w:jc w:val="center"/>
              <w:textAlignment w:val="baseline"/>
              <w:rPr>
                <w:szCs w:val="24"/>
                <w:lang w:eastAsia="lt-LT"/>
              </w:rPr>
            </w:pPr>
            <w:r w:rsidRPr="00535F66">
              <w:rPr>
                <w:szCs w:val="24"/>
                <w:lang w:eastAsia="lt-LT"/>
              </w:rPr>
              <w:t>4</w:t>
            </w:r>
          </w:p>
        </w:tc>
      </w:tr>
      <w:tr w:rsidR="00123C60" w:rsidRPr="00535F66" w14:paraId="23EFD59D"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9064AD6" w14:textId="77777777" w:rsidR="00123C60" w:rsidRPr="00535F66" w:rsidRDefault="003D4BD0">
            <w:pPr>
              <w:suppressAutoHyphens/>
              <w:textAlignment w:val="baseline"/>
              <w:rPr>
                <w:szCs w:val="24"/>
                <w:lang w:eastAsia="lt-LT"/>
              </w:rPr>
            </w:pPr>
            <w:r w:rsidRPr="00535F66">
              <w:rPr>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14:paraId="2171B53B" w14:textId="3E9F8048" w:rsidR="00123C60" w:rsidRPr="00535F66" w:rsidRDefault="003F59E7">
            <w:pPr>
              <w:suppressAutoHyphens/>
              <w:jc w:val="center"/>
              <w:textAlignment w:val="baseline"/>
              <w:rPr>
                <w:szCs w:val="24"/>
                <w:lang w:eastAsia="lt-LT"/>
              </w:rPr>
            </w:pPr>
            <w:r w:rsidRPr="00535F66">
              <w:rPr>
                <w:szCs w:val="24"/>
                <w:lang w:eastAsia="lt-LT"/>
              </w:rPr>
              <w:t>Elektros laidais</w:t>
            </w:r>
          </w:p>
        </w:tc>
        <w:tc>
          <w:tcPr>
            <w:tcW w:w="2557" w:type="dxa"/>
            <w:tcBorders>
              <w:top w:val="single" w:sz="4" w:space="0" w:color="auto"/>
              <w:left w:val="single" w:sz="4" w:space="0" w:color="auto"/>
              <w:bottom w:val="single" w:sz="4" w:space="0" w:color="auto"/>
              <w:right w:val="single" w:sz="4" w:space="0" w:color="auto"/>
            </w:tcBorders>
            <w:vAlign w:val="center"/>
          </w:tcPr>
          <w:p w14:paraId="224268D5" w14:textId="4A4F8631" w:rsidR="00123C60" w:rsidRPr="00535F66" w:rsidRDefault="003F59E7">
            <w:pPr>
              <w:suppressAutoHyphens/>
              <w:jc w:val="center"/>
              <w:textAlignment w:val="baseline"/>
              <w:rPr>
                <w:szCs w:val="24"/>
                <w:lang w:eastAsia="lt-LT"/>
              </w:rPr>
            </w:pPr>
            <w:r w:rsidRPr="00535F66">
              <w:rPr>
                <w:szCs w:val="24"/>
                <w:lang w:eastAsia="lt-LT"/>
              </w:rPr>
              <w:t>40000 kWh</w:t>
            </w:r>
          </w:p>
        </w:tc>
        <w:tc>
          <w:tcPr>
            <w:tcW w:w="4546" w:type="dxa"/>
            <w:tcBorders>
              <w:top w:val="single" w:sz="4" w:space="0" w:color="auto"/>
              <w:left w:val="single" w:sz="4" w:space="0" w:color="auto"/>
              <w:bottom w:val="single" w:sz="4" w:space="0" w:color="auto"/>
              <w:right w:val="single" w:sz="4" w:space="0" w:color="auto"/>
            </w:tcBorders>
          </w:tcPr>
          <w:p w14:paraId="68BC8965" w14:textId="3D535C09" w:rsidR="00123C60" w:rsidRPr="00535F66" w:rsidRDefault="003F59E7">
            <w:pPr>
              <w:suppressAutoHyphens/>
              <w:jc w:val="center"/>
              <w:textAlignment w:val="baseline"/>
              <w:rPr>
                <w:szCs w:val="24"/>
                <w:lang w:eastAsia="lt-LT"/>
              </w:rPr>
            </w:pPr>
            <w:r w:rsidRPr="00535F66">
              <w:rPr>
                <w:szCs w:val="24"/>
                <w:lang w:eastAsia="lt-LT"/>
              </w:rPr>
              <w:t>Nesandėliuojama</w:t>
            </w:r>
          </w:p>
        </w:tc>
      </w:tr>
      <w:tr w:rsidR="00123C60" w:rsidRPr="00535F66" w14:paraId="11F00AD7"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42E2AD6B" w14:textId="77777777" w:rsidR="00123C60" w:rsidRPr="00535F66" w:rsidRDefault="003D4BD0">
            <w:pPr>
              <w:suppressAutoHyphens/>
              <w:textAlignment w:val="baseline"/>
              <w:rPr>
                <w:szCs w:val="24"/>
                <w:lang w:eastAsia="lt-LT"/>
              </w:rPr>
            </w:pPr>
            <w:r w:rsidRPr="00535F66">
              <w:rPr>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14:paraId="0D23C35B" w14:textId="77777777" w:rsidR="00123C60" w:rsidRPr="00535F66" w:rsidRDefault="00123C60">
            <w:pPr>
              <w:suppressAutoHyphens/>
              <w:jc w:val="center"/>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300A3999" w14:textId="77777777" w:rsidR="00123C60" w:rsidRPr="00535F66" w:rsidRDefault="00123C60">
            <w:pPr>
              <w:suppressAutoHyphens/>
              <w:jc w:val="center"/>
              <w:textAlignment w:val="baseline"/>
              <w:rPr>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13507D9F" w14:textId="41FE8B41" w:rsidR="00123C60" w:rsidRPr="00535F66" w:rsidRDefault="00123C60">
            <w:pPr>
              <w:suppressAutoHyphens/>
              <w:jc w:val="center"/>
              <w:textAlignment w:val="baseline"/>
              <w:rPr>
                <w:szCs w:val="24"/>
                <w:lang w:eastAsia="lt-LT"/>
              </w:rPr>
            </w:pPr>
          </w:p>
        </w:tc>
      </w:tr>
      <w:tr w:rsidR="00123C60" w:rsidRPr="00535F66" w14:paraId="592EF143"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40DC97EC" w14:textId="77777777" w:rsidR="00123C60" w:rsidRPr="00535F66" w:rsidRDefault="003D4BD0">
            <w:pPr>
              <w:suppressAutoHyphens/>
              <w:textAlignment w:val="baseline"/>
              <w:rPr>
                <w:szCs w:val="24"/>
                <w:lang w:eastAsia="lt-LT"/>
              </w:rPr>
            </w:pPr>
            <w:r w:rsidRPr="00535F66">
              <w:rPr>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14:paraId="69BD0CF4" w14:textId="77777777" w:rsidR="00123C60" w:rsidRPr="00535F66" w:rsidRDefault="00123C60">
            <w:pPr>
              <w:suppressAutoHyphens/>
              <w:jc w:val="center"/>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14A6CCC7" w14:textId="77777777" w:rsidR="00123C60" w:rsidRPr="00535F66" w:rsidRDefault="00123C60">
            <w:pPr>
              <w:suppressAutoHyphens/>
              <w:jc w:val="center"/>
              <w:textAlignment w:val="baseline"/>
              <w:rPr>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5E0AA37E" w14:textId="77777777" w:rsidR="00123C60" w:rsidRPr="00535F66" w:rsidRDefault="00123C60">
            <w:pPr>
              <w:suppressAutoHyphens/>
              <w:jc w:val="center"/>
              <w:textAlignment w:val="baseline"/>
              <w:rPr>
                <w:szCs w:val="24"/>
                <w:lang w:eastAsia="lt-LT"/>
              </w:rPr>
            </w:pPr>
          </w:p>
        </w:tc>
      </w:tr>
      <w:tr w:rsidR="00123C60" w:rsidRPr="00535F66" w14:paraId="02C991E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8EA8508" w14:textId="77777777" w:rsidR="00123C60" w:rsidRPr="00535F66" w:rsidRDefault="003D4BD0">
            <w:pPr>
              <w:suppressAutoHyphens/>
              <w:textAlignment w:val="baseline"/>
              <w:rPr>
                <w:szCs w:val="24"/>
                <w:lang w:eastAsia="lt-LT"/>
              </w:rPr>
            </w:pPr>
            <w:r w:rsidRPr="00535F66">
              <w:rPr>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14:paraId="57FE811C" w14:textId="77777777" w:rsidR="00123C60" w:rsidRPr="00535F66" w:rsidRDefault="00123C60">
            <w:pPr>
              <w:suppressAutoHyphens/>
              <w:jc w:val="center"/>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59ABFD17" w14:textId="77777777" w:rsidR="00123C60" w:rsidRPr="00535F66" w:rsidRDefault="00123C60">
            <w:pPr>
              <w:suppressAutoHyphens/>
              <w:jc w:val="center"/>
              <w:textAlignment w:val="baseline"/>
              <w:rPr>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3619471A" w14:textId="77777777" w:rsidR="00123C60" w:rsidRPr="00535F66" w:rsidRDefault="00123C60">
            <w:pPr>
              <w:suppressAutoHyphens/>
              <w:jc w:val="center"/>
              <w:textAlignment w:val="baseline"/>
              <w:rPr>
                <w:szCs w:val="24"/>
                <w:lang w:eastAsia="lt-LT"/>
              </w:rPr>
            </w:pPr>
          </w:p>
        </w:tc>
      </w:tr>
      <w:tr w:rsidR="00123C60" w:rsidRPr="00535F66" w14:paraId="03825A4B"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9F01701" w14:textId="77777777" w:rsidR="00123C60" w:rsidRPr="00535F66" w:rsidRDefault="003D4BD0">
            <w:pPr>
              <w:suppressAutoHyphens/>
              <w:textAlignment w:val="baseline"/>
              <w:rPr>
                <w:szCs w:val="24"/>
                <w:lang w:eastAsia="lt-LT"/>
              </w:rPr>
            </w:pPr>
            <w:r w:rsidRPr="00535F66">
              <w:rPr>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14:paraId="5AAF360A" w14:textId="77777777" w:rsidR="00123C60" w:rsidRPr="00535F66" w:rsidRDefault="00123C60">
            <w:pPr>
              <w:suppressAutoHyphens/>
              <w:jc w:val="center"/>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0EB902B4" w14:textId="77777777" w:rsidR="00123C60" w:rsidRPr="00535F66" w:rsidRDefault="00123C60">
            <w:pPr>
              <w:suppressAutoHyphens/>
              <w:jc w:val="center"/>
              <w:textAlignment w:val="baseline"/>
              <w:rPr>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AA97F37" w14:textId="77777777" w:rsidR="00123C60" w:rsidRPr="00535F66" w:rsidRDefault="00123C60">
            <w:pPr>
              <w:suppressAutoHyphens/>
              <w:jc w:val="center"/>
              <w:textAlignment w:val="baseline"/>
              <w:rPr>
                <w:szCs w:val="24"/>
                <w:lang w:eastAsia="lt-LT"/>
              </w:rPr>
            </w:pPr>
          </w:p>
        </w:tc>
      </w:tr>
      <w:tr w:rsidR="00123C60" w:rsidRPr="00535F66" w14:paraId="54A0661F"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EA5A5" w14:textId="77777777" w:rsidR="00123C60" w:rsidRPr="00535F66" w:rsidRDefault="003D4BD0">
            <w:pPr>
              <w:suppressAutoHyphens/>
              <w:textAlignment w:val="baseline"/>
              <w:rPr>
                <w:szCs w:val="24"/>
                <w:lang w:eastAsia="lt-LT"/>
              </w:rPr>
            </w:pPr>
            <w:r w:rsidRPr="00535F66">
              <w:rPr>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14:paraId="24B57FD6" w14:textId="77777777" w:rsidR="00123C60" w:rsidRPr="00535F66" w:rsidRDefault="00123C60">
            <w:pPr>
              <w:suppressAutoHyphens/>
              <w:jc w:val="center"/>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1F606DD" w14:textId="77777777" w:rsidR="00123C60" w:rsidRPr="00535F66" w:rsidRDefault="00123C60">
            <w:pPr>
              <w:suppressAutoHyphens/>
              <w:jc w:val="center"/>
              <w:textAlignment w:val="baseline"/>
              <w:rPr>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3672291F" w14:textId="77777777" w:rsidR="00123C60" w:rsidRPr="00535F66" w:rsidRDefault="00123C60">
            <w:pPr>
              <w:suppressAutoHyphens/>
              <w:jc w:val="center"/>
              <w:textAlignment w:val="baseline"/>
              <w:rPr>
                <w:szCs w:val="24"/>
                <w:lang w:eastAsia="lt-LT"/>
              </w:rPr>
            </w:pPr>
          </w:p>
        </w:tc>
      </w:tr>
      <w:tr w:rsidR="00123C60" w:rsidRPr="00535F66" w14:paraId="45D0C78C"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87AA7A1" w14:textId="77777777" w:rsidR="00123C60" w:rsidRPr="00535F66" w:rsidRDefault="003D4BD0">
            <w:pPr>
              <w:suppressAutoHyphens/>
              <w:textAlignment w:val="baseline"/>
              <w:rPr>
                <w:szCs w:val="24"/>
                <w:lang w:eastAsia="lt-LT"/>
              </w:rPr>
            </w:pPr>
            <w:r w:rsidRPr="00535F66">
              <w:rPr>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14:paraId="047D8257" w14:textId="77777777" w:rsidR="00123C60" w:rsidRPr="00535F66" w:rsidRDefault="00123C60">
            <w:pPr>
              <w:suppressAutoHyphens/>
              <w:jc w:val="center"/>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5DFDF595" w14:textId="77777777" w:rsidR="00123C60" w:rsidRPr="00535F66" w:rsidRDefault="00123C60">
            <w:pPr>
              <w:suppressAutoHyphens/>
              <w:jc w:val="center"/>
              <w:textAlignment w:val="baseline"/>
              <w:rPr>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72C334E2" w14:textId="77777777" w:rsidR="00123C60" w:rsidRPr="00535F66" w:rsidRDefault="00123C60">
            <w:pPr>
              <w:suppressAutoHyphens/>
              <w:jc w:val="center"/>
              <w:textAlignment w:val="baseline"/>
              <w:rPr>
                <w:szCs w:val="24"/>
                <w:lang w:eastAsia="lt-LT"/>
              </w:rPr>
            </w:pPr>
          </w:p>
        </w:tc>
      </w:tr>
      <w:tr w:rsidR="00123C60" w:rsidRPr="00535F66" w14:paraId="7FEF21FA"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5843307" w14:textId="77777777" w:rsidR="00123C60" w:rsidRPr="00535F66" w:rsidRDefault="003D4BD0">
            <w:pPr>
              <w:suppressAutoHyphens/>
              <w:textAlignment w:val="baseline"/>
              <w:rPr>
                <w:szCs w:val="24"/>
                <w:lang w:eastAsia="lt-LT"/>
              </w:rPr>
            </w:pPr>
            <w:r w:rsidRPr="00535F66">
              <w:rPr>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14:paraId="6BA68655" w14:textId="77777777" w:rsidR="00123C60" w:rsidRPr="00535F66" w:rsidRDefault="00123C60">
            <w:pPr>
              <w:suppressAutoHyphens/>
              <w:jc w:val="center"/>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E7C4F35" w14:textId="77777777" w:rsidR="00123C60" w:rsidRPr="00535F66" w:rsidRDefault="00123C60">
            <w:pPr>
              <w:suppressAutoHyphens/>
              <w:jc w:val="center"/>
              <w:textAlignment w:val="baseline"/>
              <w:rPr>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31F7867C" w14:textId="77777777" w:rsidR="00123C60" w:rsidRPr="00535F66" w:rsidRDefault="00123C60">
            <w:pPr>
              <w:suppressAutoHyphens/>
              <w:jc w:val="center"/>
              <w:textAlignment w:val="baseline"/>
              <w:rPr>
                <w:szCs w:val="24"/>
                <w:lang w:eastAsia="lt-LT"/>
              </w:rPr>
            </w:pPr>
          </w:p>
        </w:tc>
      </w:tr>
      <w:tr w:rsidR="00123C60" w:rsidRPr="00535F66" w14:paraId="6DFCCD46"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3F77958" w14:textId="77777777" w:rsidR="00123C60" w:rsidRPr="00535F66" w:rsidRDefault="003D4BD0">
            <w:pPr>
              <w:suppressAutoHyphens/>
              <w:textAlignment w:val="baseline"/>
              <w:rPr>
                <w:szCs w:val="24"/>
                <w:lang w:eastAsia="lt-LT"/>
              </w:rPr>
            </w:pPr>
            <w:r w:rsidRPr="00535F66">
              <w:rPr>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14:paraId="17F6F2D2" w14:textId="77777777" w:rsidR="00123C60" w:rsidRPr="00535F66" w:rsidRDefault="00123C60">
            <w:pPr>
              <w:suppressAutoHyphens/>
              <w:jc w:val="center"/>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77CE318F" w14:textId="77777777" w:rsidR="00123C60" w:rsidRPr="00535F66" w:rsidRDefault="00123C60">
            <w:pPr>
              <w:suppressAutoHyphens/>
              <w:jc w:val="center"/>
              <w:textAlignment w:val="baseline"/>
              <w:rPr>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3C5041E5" w14:textId="77777777" w:rsidR="00123C60" w:rsidRPr="00535F66" w:rsidRDefault="00123C60">
            <w:pPr>
              <w:suppressAutoHyphens/>
              <w:jc w:val="center"/>
              <w:textAlignment w:val="baseline"/>
              <w:rPr>
                <w:szCs w:val="24"/>
                <w:lang w:eastAsia="lt-LT"/>
              </w:rPr>
            </w:pPr>
          </w:p>
        </w:tc>
      </w:tr>
      <w:tr w:rsidR="00123C60" w:rsidRPr="00535F66" w14:paraId="1CAD4FDD"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65BE387" w14:textId="77777777" w:rsidR="00123C60" w:rsidRPr="00535F66" w:rsidRDefault="003D4BD0">
            <w:pPr>
              <w:suppressAutoHyphens/>
              <w:textAlignment w:val="baseline"/>
              <w:rPr>
                <w:szCs w:val="24"/>
                <w:lang w:eastAsia="lt-LT"/>
              </w:rPr>
            </w:pPr>
            <w:r w:rsidRPr="00535F66">
              <w:rPr>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14:paraId="5E347780" w14:textId="77777777" w:rsidR="00123C60" w:rsidRPr="00535F66" w:rsidRDefault="00123C60">
            <w:pPr>
              <w:suppressAutoHyphens/>
              <w:jc w:val="center"/>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1DD951F4" w14:textId="77777777" w:rsidR="00123C60" w:rsidRPr="00535F66" w:rsidRDefault="00123C60">
            <w:pPr>
              <w:suppressAutoHyphens/>
              <w:jc w:val="center"/>
              <w:textAlignment w:val="baseline"/>
              <w:rPr>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3529B90F" w14:textId="77777777" w:rsidR="00123C60" w:rsidRPr="00535F66" w:rsidRDefault="00123C60">
            <w:pPr>
              <w:suppressAutoHyphens/>
              <w:jc w:val="center"/>
              <w:textAlignment w:val="baseline"/>
              <w:rPr>
                <w:szCs w:val="24"/>
                <w:lang w:eastAsia="lt-LT"/>
              </w:rPr>
            </w:pPr>
          </w:p>
        </w:tc>
      </w:tr>
      <w:tr w:rsidR="00123C60" w:rsidRPr="00535F66" w14:paraId="1FFB448D"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FDD9BD7" w14:textId="77777777" w:rsidR="00123C60" w:rsidRPr="00535F66" w:rsidRDefault="003D4BD0">
            <w:pPr>
              <w:suppressAutoHyphens/>
              <w:textAlignment w:val="baseline"/>
              <w:rPr>
                <w:szCs w:val="24"/>
                <w:lang w:eastAsia="lt-LT"/>
              </w:rPr>
            </w:pPr>
            <w:r w:rsidRPr="00535F66">
              <w:rPr>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33B056AE" w14:textId="77777777" w:rsidR="00123C60" w:rsidRPr="00535F66" w:rsidRDefault="00123C60">
            <w:pPr>
              <w:suppressAutoHyphens/>
              <w:jc w:val="center"/>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0EFA274F" w14:textId="77777777" w:rsidR="00123C60" w:rsidRPr="00535F66" w:rsidRDefault="00123C60">
            <w:pPr>
              <w:suppressAutoHyphens/>
              <w:jc w:val="center"/>
              <w:textAlignment w:val="baseline"/>
              <w:rPr>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2DC2A9DD" w14:textId="77777777" w:rsidR="00123C60" w:rsidRPr="00535F66" w:rsidRDefault="00123C60">
            <w:pPr>
              <w:suppressAutoHyphens/>
              <w:jc w:val="center"/>
              <w:textAlignment w:val="baseline"/>
              <w:rPr>
                <w:szCs w:val="24"/>
                <w:lang w:eastAsia="lt-LT"/>
              </w:rPr>
            </w:pPr>
          </w:p>
        </w:tc>
      </w:tr>
      <w:tr w:rsidR="00123C60" w:rsidRPr="00535F66" w14:paraId="3A2EF251"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58190B8" w14:textId="77777777" w:rsidR="00123C60" w:rsidRPr="00535F66" w:rsidRDefault="003D4BD0">
            <w:pPr>
              <w:suppressAutoHyphens/>
              <w:textAlignment w:val="baseline"/>
              <w:rPr>
                <w:szCs w:val="24"/>
                <w:lang w:eastAsia="lt-LT"/>
              </w:rPr>
            </w:pPr>
            <w:r w:rsidRPr="00535F66">
              <w:rPr>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14:paraId="56999EDC" w14:textId="77777777" w:rsidR="00123C60" w:rsidRPr="00535F66" w:rsidRDefault="00123C60">
            <w:pPr>
              <w:suppressAutoHyphens/>
              <w:jc w:val="center"/>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5E704AB7" w14:textId="77777777" w:rsidR="00123C60" w:rsidRPr="00535F66" w:rsidRDefault="00123C60">
            <w:pPr>
              <w:suppressAutoHyphens/>
              <w:jc w:val="center"/>
              <w:textAlignment w:val="baseline"/>
              <w:rPr>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14EF44CC" w14:textId="77777777" w:rsidR="00123C60" w:rsidRPr="00535F66" w:rsidRDefault="00123C60">
            <w:pPr>
              <w:suppressAutoHyphens/>
              <w:jc w:val="center"/>
              <w:textAlignment w:val="baseline"/>
              <w:rPr>
                <w:szCs w:val="24"/>
                <w:lang w:eastAsia="lt-LT"/>
              </w:rPr>
            </w:pPr>
          </w:p>
        </w:tc>
      </w:tr>
      <w:tr w:rsidR="00123C60" w:rsidRPr="00535F66" w14:paraId="0557D2F3"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612EDB6" w14:textId="77777777" w:rsidR="00123C60" w:rsidRPr="00535F66" w:rsidRDefault="003D4BD0">
            <w:pPr>
              <w:suppressAutoHyphens/>
              <w:textAlignment w:val="baseline"/>
              <w:rPr>
                <w:szCs w:val="24"/>
                <w:lang w:eastAsia="lt-LT"/>
              </w:rPr>
            </w:pPr>
            <w:r w:rsidRPr="00535F66">
              <w:rPr>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14:paraId="0F362242" w14:textId="77777777" w:rsidR="00123C60" w:rsidRPr="00535F66" w:rsidRDefault="00123C60">
            <w:pPr>
              <w:suppressAutoHyphens/>
              <w:jc w:val="center"/>
              <w:textAlignment w:val="baseline"/>
              <w:rPr>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2ACCE7DD" w14:textId="77777777" w:rsidR="00123C60" w:rsidRPr="00535F66" w:rsidRDefault="00123C60">
            <w:pPr>
              <w:suppressAutoHyphens/>
              <w:jc w:val="center"/>
              <w:textAlignment w:val="baseline"/>
              <w:rPr>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11E7D15F" w14:textId="77777777" w:rsidR="00123C60" w:rsidRPr="00535F66" w:rsidRDefault="00123C60">
            <w:pPr>
              <w:suppressAutoHyphens/>
              <w:jc w:val="center"/>
              <w:textAlignment w:val="baseline"/>
              <w:rPr>
                <w:szCs w:val="24"/>
                <w:lang w:eastAsia="lt-LT"/>
              </w:rPr>
            </w:pPr>
          </w:p>
        </w:tc>
      </w:tr>
    </w:tbl>
    <w:p w14:paraId="154478EA" w14:textId="77777777" w:rsidR="00123C60" w:rsidRPr="00535F66" w:rsidRDefault="00123C60">
      <w:pPr>
        <w:suppressAutoHyphens/>
        <w:ind w:firstLine="567"/>
        <w:jc w:val="both"/>
        <w:textAlignment w:val="baseline"/>
        <w:rPr>
          <w:b/>
          <w:szCs w:val="24"/>
          <w:lang w:eastAsia="lt-LT"/>
        </w:rPr>
      </w:pPr>
    </w:p>
    <w:p w14:paraId="7EDF6B2A" w14:textId="77777777" w:rsidR="00123C60" w:rsidRPr="00535F66" w:rsidRDefault="003D4BD0">
      <w:pPr>
        <w:suppressAutoHyphens/>
        <w:ind w:firstLine="567"/>
        <w:jc w:val="both"/>
        <w:textAlignment w:val="baseline"/>
        <w:rPr>
          <w:szCs w:val="24"/>
          <w:lang w:eastAsia="lt-LT"/>
        </w:rPr>
      </w:pPr>
      <w:r w:rsidRPr="00535F66">
        <w:rPr>
          <w:szCs w:val="24"/>
          <w:lang w:eastAsia="lt-LT"/>
        </w:rPr>
        <w:t xml:space="preserve">3 lentelė. Energijos gamyba </w:t>
      </w:r>
    </w:p>
    <w:p w14:paraId="5C1F395F" w14:textId="369015E8" w:rsidR="00123C60" w:rsidRPr="00535F66" w:rsidRDefault="00B75564">
      <w:pPr>
        <w:suppressAutoHyphens/>
        <w:ind w:firstLine="567"/>
        <w:jc w:val="both"/>
        <w:textAlignment w:val="baseline"/>
        <w:rPr>
          <w:bCs/>
          <w:szCs w:val="24"/>
          <w:lang w:eastAsia="lt-LT"/>
        </w:rPr>
      </w:pPr>
      <w:r w:rsidRPr="00535F66">
        <w:rPr>
          <w:bCs/>
          <w:szCs w:val="24"/>
          <w:lang w:eastAsia="lt-LT"/>
        </w:rPr>
        <w:t>Ant administracinio pastato stogo sumontuoti saulės kolektoriai, kuriais pagaminta elektros energija p</w:t>
      </w:r>
      <w:r w:rsidR="0082025B" w:rsidRPr="00535F66">
        <w:rPr>
          <w:bCs/>
          <w:szCs w:val="24"/>
          <w:lang w:eastAsia="lt-LT"/>
        </w:rPr>
        <w:t>a</w:t>
      </w:r>
      <w:r w:rsidRPr="00535F66">
        <w:rPr>
          <w:bCs/>
          <w:szCs w:val="24"/>
          <w:lang w:eastAsia="lt-LT"/>
        </w:rPr>
        <w:t>rduodama elektros tinkl</w:t>
      </w:r>
      <w:r w:rsidR="0082025B" w:rsidRPr="00535F66">
        <w:rPr>
          <w:bCs/>
          <w:szCs w:val="24"/>
          <w:lang w:eastAsia="lt-LT"/>
        </w:rPr>
        <w:t>ams.</w:t>
      </w:r>
      <w:r w:rsidRPr="00535F66">
        <w:rPr>
          <w:bCs/>
          <w:szCs w:val="24"/>
          <w:lang w:eastAsia="lt-LT"/>
        </w:rPr>
        <w:t xml:space="preserve"> </w:t>
      </w:r>
      <w:r w:rsidR="00DF03B0" w:rsidRPr="00535F66">
        <w:rPr>
          <w:bCs/>
          <w:szCs w:val="24"/>
          <w:lang w:eastAsia="lt-LT"/>
        </w:rPr>
        <w:t>Savo reikmėms energija negaminama.</w:t>
      </w:r>
    </w:p>
    <w:p w14:paraId="628941AE" w14:textId="77777777" w:rsidR="00123C60" w:rsidRPr="00535F66" w:rsidRDefault="00123C60">
      <w:pPr>
        <w:suppressAutoHyphens/>
        <w:ind w:firstLine="567"/>
        <w:jc w:val="both"/>
        <w:textAlignment w:val="baseline"/>
        <w:rPr>
          <w:szCs w:val="24"/>
          <w:highlight w:val="yellow"/>
          <w:lang w:eastAsia="lt-LT"/>
        </w:rPr>
      </w:pPr>
    </w:p>
    <w:p w14:paraId="46A98F25" w14:textId="77777777" w:rsidR="00123C60" w:rsidRPr="00535F66" w:rsidRDefault="003D4BD0">
      <w:pPr>
        <w:suppressAutoHyphens/>
        <w:jc w:val="center"/>
        <w:textAlignment w:val="baseline"/>
        <w:rPr>
          <w:b/>
          <w:szCs w:val="24"/>
          <w:lang w:eastAsia="lt-LT"/>
        </w:rPr>
      </w:pPr>
      <w:r w:rsidRPr="00535F66">
        <w:rPr>
          <w:b/>
          <w:szCs w:val="24"/>
          <w:lang w:eastAsia="lt-LT"/>
        </w:rPr>
        <w:t>III. GAMYBOS PROCESAI</w:t>
      </w:r>
    </w:p>
    <w:p w14:paraId="71E55D99" w14:textId="77777777" w:rsidR="00123C60" w:rsidRPr="00535F66" w:rsidRDefault="00123C60">
      <w:pPr>
        <w:suppressAutoHyphens/>
        <w:ind w:firstLine="567"/>
        <w:jc w:val="both"/>
        <w:textAlignment w:val="baseline"/>
        <w:rPr>
          <w:szCs w:val="24"/>
          <w:highlight w:val="yellow"/>
          <w:lang w:eastAsia="lt-LT"/>
        </w:rPr>
      </w:pPr>
    </w:p>
    <w:p w14:paraId="0744AAA6" w14:textId="77777777" w:rsidR="00123C60" w:rsidRPr="00535F66" w:rsidRDefault="003D4BD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sidRPr="00535F66">
        <w:rPr>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535F66">
        <w:rPr>
          <w:szCs w:val="24"/>
        </w:rPr>
        <w:t xml:space="preserve"> </w:t>
      </w:r>
    </w:p>
    <w:p w14:paraId="705363B7" w14:textId="64C3C6C6" w:rsidR="009407F9" w:rsidRPr="00535F66" w:rsidRDefault="009407F9" w:rsidP="009407F9">
      <w:pPr>
        <w:pStyle w:val="BodyBold"/>
        <w:tabs>
          <w:tab w:val="left" w:pos="567"/>
        </w:tabs>
        <w:spacing w:after="0" w:line="240" w:lineRule="auto"/>
        <w:ind w:firstLine="567"/>
        <w:jc w:val="both"/>
        <w:rPr>
          <w:b w:val="0"/>
          <w:iCs/>
          <w:sz w:val="24"/>
          <w:szCs w:val="24"/>
          <w:lang w:val="lt-LT"/>
        </w:rPr>
      </w:pPr>
      <w:r w:rsidRPr="00535F66">
        <w:rPr>
          <w:b w:val="0"/>
          <w:iCs/>
          <w:sz w:val="24"/>
          <w:szCs w:val="24"/>
          <w:lang w:val="lt-LT"/>
        </w:rPr>
        <w:t xml:space="preserve">Į įmonę </w:t>
      </w:r>
      <w:r w:rsidR="007005E7" w:rsidRPr="00535F66">
        <w:rPr>
          <w:b w:val="0"/>
          <w:iCs/>
          <w:sz w:val="24"/>
          <w:szCs w:val="24"/>
          <w:lang w:val="lt-LT"/>
        </w:rPr>
        <w:t xml:space="preserve">juridinių ar fizinių asmenų </w:t>
      </w:r>
      <w:r w:rsidRPr="00535F66">
        <w:rPr>
          <w:b w:val="0"/>
          <w:iCs/>
          <w:sz w:val="24"/>
          <w:szCs w:val="24"/>
          <w:lang w:val="lt-LT"/>
        </w:rPr>
        <w:t xml:space="preserve">atvežti </w:t>
      </w:r>
      <w:r w:rsidR="00462505" w:rsidRPr="00535F66">
        <w:rPr>
          <w:b w:val="0"/>
          <w:iCs/>
          <w:sz w:val="24"/>
          <w:szCs w:val="24"/>
          <w:lang w:val="lt-LT"/>
        </w:rPr>
        <w:t xml:space="preserve">(įmonės arba klientų transportu) </w:t>
      </w:r>
      <w:r w:rsidRPr="00535F66">
        <w:rPr>
          <w:b w:val="0"/>
          <w:iCs/>
          <w:sz w:val="24"/>
          <w:szCs w:val="24"/>
          <w:lang w:val="lt-LT"/>
        </w:rPr>
        <w:t>atidirbti tepalai iškraunami sand</w:t>
      </w:r>
      <w:r w:rsidR="00462505" w:rsidRPr="00535F66">
        <w:rPr>
          <w:b w:val="0"/>
          <w:iCs/>
          <w:sz w:val="24"/>
          <w:szCs w:val="24"/>
          <w:lang w:val="lt-LT"/>
        </w:rPr>
        <w:t>ė</w:t>
      </w:r>
      <w:r w:rsidRPr="00535F66">
        <w:rPr>
          <w:b w:val="0"/>
          <w:iCs/>
          <w:sz w:val="24"/>
          <w:szCs w:val="24"/>
          <w:lang w:val="lt-LT"/>
        </w:rPr>
        <w:t>lyje</w:t>
      </w:r>
      <w:r w:rsidR="00C624DF" w:rsidRPr="00535F66">
        <w:rPr>
          <w:b w:val="0"/>
          <w:iCs/>
          <w:sz w:val="24"/>
          <w:szCs w:val="24"/>
          <w:lang w:val="lt-LT"/>
        </w:rPr>
        <w:t xml:space="preserve"> (teritorijos schemoje Nr. 2)</w:t>
      </w:r>
      <w:r w:rsidRPr="00535F66">
        <w:rPr>
          <w:b w:val="0"/>
          <w:iCs/>
          <w:sz w:val="24"/>
          <w:szCs w:val="24"/>
          <w:lang w:val="lt-LT"/>
        </w:rPr>
        <w:t>. Įsitikiname, kad etiketėje nurodyti teisingi duomenys. Tepalai pasveriami</w:t>
      </w:r>
      <w:r w:rsidR="00172D8E" w:rsidRPr="00535F66">
        <w:rPr>
          <w:b w:val="0"/>
          <w:iCs/>
          <w:sz w:val="24"/>
          <w:szCs w:val="24"/>
          <w:lang w:val="lt-LT"/>
        </w:rPr>
        <w:t xml:space="preserve"> metrologiškai patikrintomis svarstyklėmis (sertifikatas pateikiamas priede Nr. 4)</w:t>
      </w:r>
      <w:r w:rsidRPr="00535F66">
        <w:rPr>
          <w:b w:val="0"/>
          <w:iCs/>
          <w:sz w:val="24"/>
          <w:szCs w:val="24"/>
          <w:lang w:val="lt-LT"/>
        </w:rPr>
        <w:t xml:space="preserve">, išmatuojamas lyginamasis svoris. Po to tepalas nuvežamas į atidirbtų tepalų saugojimo aikštelę ant iškrovimo pakylos. Tepalas iš </w:t>
      </w:r>
      <w:r w:rsidR="007005E7" w:rsidRPr="00535F66">
        <w:rPr>
          <w:b w:val="0"/>
          <w:iCs/>
          <w:sz w:val="24"/>
          <w:szCs w:val="24"/>
          <w:lang w:val="lt-LT"/>
        </w:rPr>
        <w:t xml:space="preserve">jų laikino laikymo </w:t>
      </w:r>
      <w:r w:rsidRPr="00535F66">
        <w:rPr>
          <w:b w:val="0"/>
          <w:iCs/>
          <w:sz w:val="24"/>
          <w:szCs w:val="24"/>
          <w:lang w:val="lt-LT"/>
        </w:rPr>
        <w:t>talpos pilamas į nusodintuvą per sumontuotą jame metalinį tinklą. Tinklas atskiria mechanines priemaišas, kurios kartais pasitaiko atidirbtose alyvose. Iš nusodintuvo siurblio pagalba tepalai pumpuojami į tepalų saugojimo talpas</w:t>
      </w:r>
      <w:r w:rsidR="007005E7" w:rsidRPr="00535F66">
        <w:rPr>
          <w:b w:val="0"/>
          <w:iCs/>
          <w:sz w:val="24"/>
          <w:szCs w:val="24"/>
          <w:lang w:val="lt-LT"/>
        </w:rPr>
        <w:t xml:space="preserve"> (54 m</w:t>
      </w:r>
      <w:r w:rsidR="007005E7" w:rsidRPr="00535F66">
        <w:rPr>
          <w:b w:val="0"/>
          <w:iCs/>
          <w:sz w:val="24"/>
          <w:szCs w:val="24"/>
          <w:vertAlign w:val="superscript"/>
          <w:lang w:val="lt-LT"/>
        </w:rPr>
        <w:t>3</w:t>
      </w:r>
      <w:r w:rsidR="007005E7" w:rsidRPr="00535F66">
        <w:rPr>
          <w:b w:val="0"/>
          <w:iCs/>
          <w:sz w:val="24"/>
          <w:szCs w:val="24"/>
          <w:lang w:val="lt-LT"/>
        </w:rPr>
        <w:t xml:space="preserve"> ir 40 m</w:t>
      </w:r>
      <w:r w:rsidR="007005E7" w:rsidRPr="00535F66">
        <w:rPr>
          <w:b w:val="0"/>
          <w:iCs/>
          <w:sz w:val="24"/>
          <w:szCs w:val="24"/>
          <w:vertAlign w:val="superscript"/>
          <w:lang w:val="lt-LT"/>
        </w:rPr>
        <w:t>3</w:t>
      </w:r>
      <w:r w:rsidR="007005E7" w:rsidRPr="00535F66">
        <w:rPr>
          <w:b w:val="0"/>
          <w:iCs/>
          <w:sz w:val="24"/>
          <w:szCs w:val="24"/>
          <w:lang w:val="lt-LT"/>
        </w:rPr>
        <w:t>)</w:t>
      </w:r>
      <w:r w:rsidRPr="00535F66">
        <w:rPr>
          <w:b w:val="0"/>
          <w:iCs/>
          <w:sz w:val="24"/>
          <w:szCs w:val="24"/>
          <w:lang w:val="lt-LT"/>
        </w:rPr>
        <w:t xml:space="preserve"> ir užpildomi krovinį palydintys dokumentai. Tepalų saugojimo talpos yra antžeminės ir sumontuotos išbetonuotoje aikštelėje su apsauginiais pylimais.</w:t>
      </w:r>
      <w:r w:rsidR="007005E7" w:rsidRPr="00535F66">
        <w:rPr>
          <w:b w:val="0"/>
          <w:iCs/>
          <w:sz w:val="24"/>
          <w:szCs w:val="24"/>
          <w:lang w:val="lt-LT"/>
        </w:rPr>
        <w:t xml:space="preserve"> </w:t>
      </w:r>
      <w:r w:rsidR="00AD57AD" w:rsidRPr="00535F66">
        <w:rPr>
          <w:b w:val="0"/>
          <w:iCs/>
          <w:sz w:val="24"/>
          <w:szCs w:val="24"/>
          <w:lang w:val="lt-LT"/>
        </w:rPr>
        <w:t>Tepalai iš saugojimo talpų dažniausiai išvežami kartą per ketvirtį, bet gali būti rečiau arba dažniau, pagal poreikį.</w:t>
      </w:r>
      <w:r w:rsidR="00650AD1" w:rsidRPr="00535F66">
        <w:rPr>
          <w:b w:val="0"/>
          <w:iCs/>
          <w:sz w:val="24"/>
          <w:szCs w:val="24"/>
          <w:lang w:val="lt-LT"/>
        </w:rPr>
        <w:t xml:space="preserve"> Prikaupus tinkamą tolesniems atliekų tvarkytojams perduoti atidirbtų alyvų kiekį iškviečiamas atliekų tvarkytojas, kuris pasirūpina autotransportu, į kurį perpumpuojama alyva. </w:t>
      </w:r>
    </w:p>
    <w:p w14:paraId="47FDB75D" w14:textId="6A3F34AE" w:rsidR="003E53DF" w:rsidRPr="00535F66" w:rsidRDefault="009407F9" w:rsidP="00437D55">
      <w:pPr>
        <w:pStyle w:val="BodyText2"/>
        <w:tabs>
          <w:tab w:val="left" w:pos="567"/>
        </w:tabs>
        <w:spacing w:after="0" w:line="240" w:lineRule="auto"/>
        <w:ind w:firstLine="567"/>
        <w:jc w:val="both"/>
        <w:rPr>
          <w:szCs w:val="24"/>
        </w:rPr>
      </w:pPr>
      <w:r w:rsidRPr="00535F66">
        <w:rPr>
          <w:szCs w:val="24"/>
        </w:rPr>
        <w:lastRenderedPageBreak/>
        <w:t xml:space="preserve">Atidirbtų alyvų išvežimas tolimesniam </w:t>
      </w:r>
      <w:r w:rsidR="0055179D" w:rsidRPr="00535F66">
        <w:rPr>
          <w:szCs w:val="24"/>
        </w:rPr>
        <w:t xml:space="preserve">atliekų tvarkytojui </w:t>
      </w:r>
      <w:r w:rsidRPr="00535F66">
        <w:rPr>
          <w:szCs w:val="24"/>
        </w:rPr>
        <w:t xml:space="preserve">perdirbimui </w:t>
      </w:r>
      <w:r w:rsidR="00650AD1" w:rsidRPr="00535F66">
        <w:rPr>
          <w:szCs w:val="24"/>
        </w:rPr>
        <w:t xml:space="preserve">gali būti </w:t>
      </w:r>
      <w:r w:rsidRPr="00535F66">
        <w:rPr>
          <w:szCs w:val="24"/>
        </w:rPr>
        <w:t>atliekamas geležinkeliu</w:t>
      </w:r>
      <w:r w:rsidR="00650AD1" w:rsidRPr="00535F66">
        <w:rPr>
          <w:szCs w:val="24"/>
        </w:rPr>
        <w:t>, kadangi teritorijoje yra nutiesta geležinkelio trasa</w:t>
      </w:r>
      <w:r w:rsidRPr="00535F66">
        <w:rPr>
          <w:szCs w:val="24"/>
        </w:rPr>
        <w:t>. Cisterna pastatoma į geležinkelio atšaką.</w:t>
      </w:r>
      <w:r w:rsidR="0055179D" w:rsidRPr="00535F66">
        <w:rPr>
          <w:szCs w:val="24"/>
        </w:rPr>
        <w:t xml:space="preserve"> </w:t>
      </w:r>
      <w:r w:rsidRPr="00535F66">
        <w:rPr>
          <w:szCs w:val="24"/>
        </w:rPr>
        <w:t xml:space="preserve">Technologiniais vamzdynais tepalas pumpuojamas į geležinkelio cisterną. Baigus užpylimą, cisterna uždaroma ir išsiunčiama </w:t>
      </w:r>
      <w:r w:rsidR="003E53DF" w:rsidRPr="00535F66">
        <w:rPr>
          <w:szCs w:val="24"/>
        </w:rPr>
        <w:t xml:space="preserve">atliekų tvarkytojui Lietuvoje arba užsienyje. </w:t>
      </w:r>
    </w:p>
    <w:p w14:paraId="4A255346" w14:textId="69D7C366" w:rsidR="009407F9" w:rsidRPr="00535F66" w:rsidRDefault="009407F9" w:rsidP="00437D55">
      <w:pPr>
        <w:pStyle w:val="BodyText2"/>
        <w:tabs>
          <w:tab w:val="left" w:pos="567"/>
        </w:tabs>
        <w:spacing w:after="0" w:line="240" w:lineRule="auto"/>
        <w:ind w:firstLine="567"/>
        <w:jc w:val="both"/>
        <w:rPr>
          <w:b/>
          <w:szCs w:val="24"/>
        </w:rPr>
      </w:pPr>
      <w:r w:rsidRPr="00535F66">
        <w:rPr>
          <w:szCs w:val="24"/>
        </w:rPr>
        <w:t xml:space="preserve">Technologinio proceso metu susidaro tepaluotos pašluostės, </w:t>
      </w:r>
      <w:r w:rsidR="00437D55" w:rsidRPr="00535F66">
        <w:rPr>
          <w:szCs w:val="24"/>
        </w:rPr>
        <w:t xml:space="preserve">užterštas </w:t>
      </w:r>
      <w:r w:rsidRPr="00535F66">
        <w:rPr>
          <w:szCs w:val="24"/>
        </w:rPr>
        <w:t>sorbentas</w:t>
      </w:r>
      <w:r w:rsidR="00535F66" w:rsidRPr="00535F66">
        <w:rPr>
          <w:szCs w:val="24"/>
        </w:rPr>
        <w:t>, užterštos taros</w:t>
      </w:r>
      <w:r w:rsidRPr="00535F66">
        <w:rPr>
          <w:szCs w:val="24"/>
        </w:rPr>
        <w:t>. Šios</w:t>
      </w:r>
      <w:r w:rsidR="00437D55" w:rsidRPr="00535F66">
        <w:rPr>
          <w:szCs w:val="24"/>
        </w:rPr>
        <w:t xml:space="preserve"> pavojingos</w:t>
      </w:r>
      <w:r w:rsidRPr="00535F66">
        <w:rPr>
          <w:szCs w:val="24"/>
        </w:rPr>
        <w:t xml:space="preserve"> atliekos sudedamos į plastmasinius maišus, </w:t>
      </w:r>
      <w:r w:rsidR="00437D55" w:rsidRPr="00535F66">
        <w:rPr>
          <w:szCs w:val="24"/>
        </w:rPr>
        <w:t>maišai paženklinami pavojingųjų atliekų ženklinimo</w:t>
      </w:r>
      <w:r w:rsidRPr="00535F66">
        <w:rPr>
          <w:szCs w:val="24"/>
        </w:rPr>
        <w:t xml:space="preserve"> etiketė</w:t>
      </w:r>
      <w:r w:rsidR="00437D55" w:rsidRPr="00535F66">
        <w:rPr>
          <w:szCs w:val="24"/>
        </w:rPr>
        <w:t>mi</w:t>
      </w:r>
      <w:r w:rsidRPr="00535F66">
        <w:rPr>
          <w:szCs w:val="24"/>
        </w:rPr>
        <w:t>s</w:t>
      </w:r>
      <w:r w:rsidR="00437D55" w:rsidRPr="00535F66">
        <w:rPr>
          <w:szCs w:val="24"/>
        </w:rPr>
        <w:t>.</w:t>
      </w:r>
      <w:r w:rsidRPr="00535F66">
        <w:rPr>
          <w:szCs w:val="24"/>
        </w:rPr>
        <w:t xml:space="preserve"> </w:t>
      </w:r>
      <w:r w:rsidR="008C2037" w:rsidRPr="00535F66">
        <w:rPr>
          <w:szCs w:val="24"/>
        </w:rPr>
        <w:t>Prieš perduodant atliekas tolesniems tvarkytojams</w:t>
      </w:r>
      <w:r w:rsidR="00DA134B" w:rsidRPr="00535F66">
        <w:rPr>
          <w:szCs w:val="24"/>
        </w:rPr>
        <w:t>, turintiems teisę priimti atitinkamas atliekas,</w:t>
      </w:r>
      <w:r w:rsidR="008C2037" w:rsidRPr="00535F66">
        <w:rPr>
          <w:szCs w:val="24"/>
        </w:rPr>
        <w:t xml:space="preserve"> užpildomas</w:t>
      </w:r>
      <w:r w:rsidRPr="00535F66">
        <w:rPr>
          <w:szCs w:val="24"/>
        </w:rPr>
        <w:t xml:space="preserve"> pavojingų atliekų lydraš</w:t>
      </w:r>
      <w:r w:rsidR="008C2037" w:rsidRPr="00535F66">
        <w:rPr>
          <w:szCs w:val="24"/>
        </w:rPr>
        <w:t>tis Vieningoje gaminių, pakuočių ir atliekų apskaitos informacinėje sistemoje (GPAIS)</w:t>
      </w:r>
      <w:r w:rsidRPr="00535F66">
        <w:rPr>
          <w:szCs w:val="24"/>
        </w:rPr>
        <w:t xml:space="preserve"> ir kiti krovinio gabenimo dokumentai. </w:t>
      </w:r>
      <w:r w:rsidR="008C2037" w:rsidRPr="00535F66">
        <w:rPr>
          <w:szCs w:val="24"/>
        </w:rPr>
        <w:t>Taip pat u</w:t>
      </w:r>
      <w:r w:rsidRPr="00535F66">
        <w:rPr>
          <w:szCs w:val="24"/>
        </w:rPr>
        <w:t>žpildom</w:t>
      </w:r>
      <w:r w:rsidR="008C2037" w:rsidRPr="00535F66">
        <w:rPr>
          <w:szCs w:val="24"/>
        </w:rPr>
        <w:t>i</w:t>
      </w:r>
      <w:r w:rsidRPr="00535F66">
        <w:rPr>
          <w:szCs w:val="24"/>
        </w:rPr>
        <w:t xml:space="preserve"> </w:t>
      </w:r>
      <w:r w:rsidR="008C2037" w:rsidRPr="00535F66">
        <w:rPr>
          <w:szCs w:val="24"/>
        </w:rPr>
        <w:t>a</w:t>
      </w:r>
      <w:r w:rsidRPr="00535F66">
        <w:rPr>
          <w:szCs w:val="24"/>
        </w:rPr>
        <w:t xml:space="preserve">tliekų </w:t>
      </w:r>
      <w:r w:rsidR="008C2037" w:rsidRPr="00535F66">
        <w:rPr>
          <w:szCs w:val="24"/>
        </w:rPr>
        <w:t xml:space="preserve">susidarymo ir tvarkymo apskaitos </w:t>
      </w:r>
      <w:r w:rsidRPr="00535F66">
        <w:rPr>
          <w:szCs w:val="24"/>
        </w:rPr>
        <w:t>žurnala</w:t>
      </w:r>
      <w:r w:rsidR="008C2037" w:rsidRPr="00535F66">
        <w:rPr>
          <w:szCs w:val="24"/>
        </w:rPr>
        <w:t>i GPAIS</w:t>
      </w:r>
      <w:r w:rsidRPr="00535F66">
        <w:rPr>
          <w:szCs w:val="24"/>
        </w:rPr>
        <w:t xml:space="preserve">. </w:t>
      </w:r>
    </w:p>
    <w:p w14:paraId="14F87E92" w14:textId="1778BF6C" w:rsidR="009407F9" w:rsidRPr="00535F66" w:rsidRDefault="00C624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535F66">
        <w:rPr>
          <w:szCs w:val="24"/>
          <w:lang w:eastAsia="lt-LT"/>
        </w:rPr>
        <w:t>Teritorijos</w:t>
      </w:r>
      <w:r w:rsidR="003B09A6" w:rsidRPr="00535F66">
        <w:rPr>
          <w:szCs w:val="24"/>
          <w:lang w:eastAsia="lt-LT"/>
        </w:rPr>
        <w:t xml:space="preserve"> schema pateikiama priede Nr. </w:t>
      </w:r>
      <w:r w:rsidRPr="00535F66">
        <w:rPr>
          <w:szCs w:val="24"/>
          <w:lang w:eastAsia="lt-LT"/>
        </w:rPr>
        <w:t>3</w:t>
      </w:r>
    </w:p>
    <w:p w14:paraId="1C1C6E39" w14:textId="77777777" w:rsidR="00123C60" w:rsidRPr="004E31ED" w:rsidRDefault="00123C60">
      <w:pPr>
        <w:rPr>
          <w:szCs w:val="24"/>
        </w:rPr>
      </w:pPr>
    </w:p>
    <w:p w14:paraId="09BD499E" w14:textId="1E086028" w:rsidR="00123C60" w:rsidRPr="004E31ED" w:rsidRDefault="003D4BD0">
      <w:pPr>
        <w:widowControl w:val="0"/>
        <w:ind w:firstLine="567"/>
        <w:jc w:val="both"/>
        <w:rPr>
          <w:iCs/>
          <w:szCs w:val="24"/>
          <w:lang w:eastAsia="lt-LT"/>
        </w:rPr>
      </w:pPr>
      <w:r w:rsidRPr="004E31ED">
        <w:rPr>
          <w:iCs/>
          <w:szCs w:val="24"/>
          <w:lang w:eastAsia="lt-LT"/>
        </w:rPr>
        <w:t xml:space="preserve">11. Planuojama naudoti technologija ir kiti gamybos būdai, skirti teršalų išmetimo iš įrenginio (-ių) prevencijai arba, jeigu tai neįmanoma, išmetamų teršalų kiekiui mažinti. </w:t>
      </w:r>
    </w:p>
    <w:p w14:paraId="425DA125" w14:textId="328456DF" w:rsidR="004E31ED" w:rsidRPr="004E31ED" w:rsidRDefault="004E31ED">
      <w:pPr>
        <w:widowControl w:val="0"/>
        <w:ind w:firstLine="567"/>
        <w:jc w:val="both"/>
        <w:rPr>
          <w:iCs/>
          <w:szCs w:val="24"/>
          <w:lang w:eastAsia="lt-LT"/>
        </w:rPr>
      </w:pPr>
      <w:r w:rsidRPr="004E31ED">
        <w:rPr>
          <w:iCs/>
          <w:szCs w:val="24"/>
          <w:lang w:eastAsia="lt-LT"/>
        </w:rPr>
        <w:t>Teršalų išmetimo perevencija netaikoma.</w:t>
      </w:r>
    </w:p>
    <w:p w14:paraId="1A057B36" w14:textId="77777777" w:rsidR="004E31ED" w:rsidRPr="00D11115" w:rsidRDefault="004E31ED">
      <w:pPr>
        <w:widowControl w:val="0"/>
        <w:ind w:firstLine="567"/>
        <w:jc w:val="both"/>
        <w:rPr>
          <w:iCs/>
          <w:sz w:val="22"/>
          <w:szCs w:val="24"/>
          <w:highlight w:val="yellow"/>
          <w:lang w:eastAsia="lt-LT"/>
        </w:rPr>
      </w:pPr>
    </w:p>
    <w:p w14:paraId="3DBDDBC2" w14:textId="725F7DB8" w:rsidR="00123C60" w:rsidRPr="00600D74" w:rsidRDefault="003D4BD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sidRPr="00600D74">
        <w:rPr>
          <w:iCs/>
          <w:szCs w:val="24"/>
          <w:lang w:eastAsia="lt-LT"/>
        </w:rPr>
        <w:t>12. Pagrindinių alternatyvų pareiškėjo siūlomai technologijai, gamybos būdams ir priemonėms aprašymas, išmetamųjų teršalų poveikis aplinkai arba nuoroda į PAV dokumentus, kuriuose ši informacija pateikta.</w:t>
      </w:r>
      <w:r w:rsidRPr="00600D74">
        <w:rPr>
          <w:szCs w:val="24"/>
        </w:rPr>
        <w:t xml:space="preserve"> </w:t>
      </w:r>
    </w:p>
    <w:p w14:paraId="5466E411" w14:textId="363FCBBF" w:rsidR="00CB774C" w:rsidRPr="00600D74" w:rsidRDefault="00CB774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Cs/>
          <w:szCs w:val="24"/>
          <w:lang w:eastAsia="lt-LT"/>
        </w:rPr>
      </w:pPr>
      <w:r w:rsidRPr="00600D74">
        <w:rPr>
          <w:szCs w:val="24"/>
        </w:rPr>
        <w:t>Technologinės alternatyvos nėra nagrinėjamos. Įmonėje gamyba nevykdoma.</w:t>
      </w:r>
    </w:p>
    <w:p w14:paraId="37A48582" w14:textId="77777777" w:rsidR="00123C60" w:rsidRPr="00D11115" w:rsidRDefault="00123C60">
      <w:pPr>
        <w:rPr>
          <w:highlight w:val="yellow"/>
        </w:rPr>
      </w:pPr>
    </w:p>
    <w:p w14:paraId="3DA29283" w14:textId="77777777" w:rsidR="00123C60" w:rsidRPr="00BA4227" w:rsidRDefault="003D4BD0">
      <w:pPr>
        <w:suppressAutoHyphens/>
        <w:ind w:firstLine="567"/>
        <w:jc w:val="both"/>
        <w:textAlignment w:val="baseline"/>
        <w:rPr>
          <w:szCs w:val="24"/>
          <w:lang w:eastAsia="lt-LT"/>
        </w:rPr>
      </w:pPr>
      <w:r w:rsidRPr="00BA4227">
        <w:rPr>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20DB6D9B" w14:textId="77777777" w:rsidR="00123C60" w:rsidRPr="00D11115" w:rsidRDefault="00123C60">
      <w:pPr>
        <w:suppressAutoHyphens/>
        <w:ind w:firstLine="567"/>
        <w:jc w:val="both"/>
        <w:textAlignment w:val="baseline"/>
        <w:rPr>
          <w:sz w:val="22"/>
          <w:szCs w:val="24"/>
          <w:highlight w:val="yellow"/>
          <w:lang w:eastAsia="lt-LT"/>
        </w:rPr>
      </w:pPr>
    </w:p>
    <w:p w14:paraId="1D0887C3" w14:textId="0DFECE4F" w:rsidR="00123C60" w:rsidRPr="00347F27" w:rsidRDefault="003D4BD0">
      <w:pPr>
        <w:suppressAutoHyphens/>
        <w:ind w:firstLine="567"/>
        <w:jc w:val="both"/>
        <w:textAlignment w:val="baseline"/>
        <w:rPr>
          <w:sz w:val="22"/>
          <w:szCs w:val="24"/>
          <w:lang w:eastAsia="lt-LT"/>
        </w:rPr>
      </w:pPr>
      <w:r w:rsidRPr="00347F27">
        <w:rPr>
          <w:sz w:val="22"/>
          <w:szCs w:val="24"/>
          <w:lang w:eastAsia="lt-LT"/>
        </w:rPr>
        <w:t>4 lentelė. Įrenginio atitikimo GPGB palyginamasis įvertinimas</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843"/>
        <w:gridCol w:w="4394"/>
        <w:gridCol w:w="1559"/>
        <w:gridCol w:w="3402"/>
        <w:gridCol w:w="1027"/>
      </w:tblGrid>
      <w:tr w:rsidR="00BA4227" w:rsidRPr="00347F27" w14:paraId="01B8181E" w14:textId="77777777" w:rsidTr="00A906C7">
        <w:trPr>
          <w:tblHeader/>
        </w:trPr>
        <w:tc>
          <w:tcPr>
            <w:tcW w:w="534" w:type="dxa"/>
            <w:tcBorders>
              <w:top w:val="single" w:sz="4" w:space="0" w:color="auto"/>
              <w:left w:val="single" w:sz="4" w:space="0" w:color="auto"/>
              <w:bottom w:val="single" w:sz="4" w:space="0" w:color="auto"/>
              <w:right w:val="single" w:sz="4" w:space="0" w:color="auto"/>
            </w:tcBorders>
            <w:vAlign w:val="center"/>
          </w:tcPr>
          <w:p w14:paraId="63F2F7C7"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Eil. Nr.</w:t>
            </w:r>
          </w:p>
        </w:tc>
        <w:tc>
          <w:tcPr>
            <w:tcW w:w="1417" w:type="dxa"/>
            <w:tcBorders>
              <w:top w:val="single" w:sz="4" w:space="0" w:color="auto"/>
              <w:left w:val="single" w:sz="4" w:space="0" w:color="auto"/>
              <w:bottom w:val="single" w:sz="4" w:space="0" w:color="auto"/>
              <w:right w:val="single" w:sz="4" w:space="0" w:color="auto"/>
            </w:tcBorders>
            <w:vAlign w:val="center"/>
          </w:tcPr>
          <w:p w14:paraId="7B1877C4" w14:textId="77777777" w:rsidR="00BA4227" w:rsidRPr="00347F27" w:rsidRDefault="00BA4227" w:rsidP="00A906C7">
            <w:pPr>
              <w:suppressAutoHyphens/>
              <w:adjustRightInd w:val="0"/>
              <w:spacing w:line="360" w:lineRule="auto"/>
              <w:jc w:val="center"/>
              <w:textAlignment w:val="baseline"/>
              <w:rPr>
                <w:sz w:val="20"/>
                <w:vertAlign w:val="subscript"/>
                <w:lang w:eastAsia="lt-LT"/>
              </w:rPr>
            </w:pPr>
            <w:r w:rsidRPr="00347F27">
              <w:rPr>
                <w:sz w:val="20"/>
                <w:lang w:eastAsia="lt-LT"/>
              </w:rPr>
              <w:t>Aplinkos komponentai, kuriems daromas poveikis</w:t>
            </w:r>
          </w:p>
        </w:tc>
        <w:tc>
          <w:tcPr>
            <w:tcW w:w="1843" w:type="dxa"/>
            <w:tcBorders>
              <w:top w:val="single" w:sz="4" w:space="0" w:color="auto"/>
              <w:left w:val="single" w:sz="4" w:space="0" w:color="auto"/>
              <w:bottom w:val="single" w:sz="4" w:space="0" w:color="auto"/>
              <w:right w:val="single" w:sz="4" w:space="0" w:color="auto"/>
            </w:tcBorders>
            <w:vAlign w:val="center"/>
          </w:tcPr>
          <w:p w14:paraId="74B78F50"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Nuoroda į ES GPGB informacinius dokumentus, anotacijas</w:t>
            </w:r>
          </w:p>
        </w:tc>
        <w:tc>
          <w:tcPr>
            <w:tcW w:w="4394" w:type="dxa"/>
            <w:tcBorders>
              <w:top w:val="single" w:sz="4" w:space="0" w:color="auto"/>
              <w:left w:val="single" w:sz="4" w:space="0" w:color="auto"/>
              <w:bottom w:val="single" w:sz="4" w:space="0" w:color="auto"/>
              <w:right w:val="single" w:sz="4" w:space="0" w:color="auto"/>
            </w:tcBorders>
            <w:vAlign w:val="center"/>
          </w:tcPr>
          <w:p w14:paraId="4101ECAB"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GPGB technologija</w:t>
            </w:r>
          </w:p>
        </w:tc>
        <w:tc>
          <w:tcPr>
            <w:tcW w:w="1559" w:type="dxa"/>
            <w:tcBorders>
              <w:top w:val="single" w:sz="4" w:space="0" w:color="auto"/>
              <w:left w:val="single" w:sz="4" w:space="0" w:color="auto"/>
              <w:bottom w:val="single" w:sz="4" w:space="0" w:color="auto"/>
              <w:right w:val="single" w:sz="4" w:space="0" w:color="auto"/>
            </w:tcBorders>
            <w:vAlign w:val="center"/>
          </w:tcPr>
          <w:p w14:paraId="01E138A9"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Su GPGB taikymu susijusios</w:t>
            </w:r>
          </w:p>
          <w:p w14:paraId="38476B62"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vertės, vnt.</w:t>
            </w:r>
          </w:p>
        </w:tc>
        <w:tc>
          <w:tcPr>
            <w:tcW w:w="3402" w:type="dxa"/>
            <w:tcBorders>
              <w:top w:val="single" w:sz="4" w:space="0" w:color="auto"/>
              <w:left w:val="single" w:sz="4" w:space="0" w:color="auto"/>
              <w:bottom w:val="single" w:sz="4" w:space="0" w:color="auto"/>
              <w:right w:val="single" w:sz="4" w:space="0" w:color="auto"/>
            </w:tcBorders>
            <w:vAlign w:val="center"/>
          </w:tcPr>
          <w:p w14:paraId="26EF6D17"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Atitikimas</w:t>
            </w:r>
          </w:p>
        </w:tc>
        <w:tc>
          <w:tcPr>
            <w:tcW w:w="1027" w:type="dxa"/>
            <w:tcBorders>
              <w:top w:val="single" w:sz="4" w:space="0" w:color="auto"/>
              <w:left w:val="single" w:sz="4" w:space="0" w:color="auto"/>
              <w:bottom w:val="single" w:sz="4" w:space="0" w:color="auto"/>
              <w:right w:val="single" w:sz="4" w:space="0" w:color="auto"/>
            </w:tcBorders>
            <w:vAlign w:val="center"/>
          </w:tcPr>
          <w:p w14:paraId="4A38D7B5"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Pastabos</w:t>
            </w:r>
          </w:p>
        </w:tc>
      </w:tr>
      <w:tr w:rsidR="00BA4227" w:rsidRPr="00347F27" w14:paraId="30B864CB" w14:textId="77777777" w:rsidTr="00A906C7">
        <w:trPr>
          <w:tblHeader/>
        </w:trPr>
        <w:tc>
          <w:tcPr>
            <w:tcW w:w="534" w:type="dxa"/>
            <w:tcBorders>
              <w:top w:val="single" w:sz="4" w:space="0" w:color="auto"/>
              <w:left w:val="single" w:sz="4" w:space="0" w:color="auto"/>
              <w:bottom w:val="single" w:sz="4" w:space="0" w:color="auto"/>
              <w:right w:val="single" w:sz="4" w:space="0" w:color="auto"/>
            </w:tcBorders>
            <w:vAlign w:val="center"/>
          </w:tcPr>
          <w:p w14:paraId="0E81F6D1"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1</w:t>
            </w:r>
          </w:p>
        </w:tc>
        <w:tc>
          <w:tcPr>
            <w:tcW w:w="1417" w:type="dxa"/>
            <w:tcBorders>
              <w:top w:val="single" w:sz="4" w:space="0" w:color="auto"/>
              <w:left w:val="single" w:sz="4" w:space="0" w:color="auto"/>
              <w:bottom w:val="single" w:sz="4" w:space="0" w:color="auto"/>
              <w:right w:val="single" w:sz="4" w:space="0" w:color="auto"/>
            </w:tcBorders>
            <w:vAlign w:val="center"/>
          </w:tcPr>
          <w:p w14:paraId="2AE66115"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14:paraId="6327331A"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3</w:t>
            </w:r>
          </w:p>
        </w:tc>
        <w:tc>
          <w:tcPr>
            <w:tcW w:w="4394" w:type="dxa"/>
            <w:tcBorders>
              <w:top w:val="single" w:sz="4" w:space="0" w:color="auto"/>
              <w:left w:val="single" w:sz="4" w:space="0" w:color="auto"/>
              <w:bottom w:val="single" w:sz="4" w:space="0" w:color="auto"/>
              <w:right w:val="single" w:sz="4" w:space="0" w:color="auto"/>
            </w:tcBorders>
            <w:vAlign w:val="center"/>
          </w:tcPr>
          <w:p w14:paraId="71E0496E"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14:paraId="446DEAC2"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5</w:t>
            </w:r>
          </w:p>
        </w:tc>
        <w:tc>
          <w:tcPr>
            <w:tcW w:w="3402" w:type="dxa"/>
            <w:tcBorders>
              <w:top w:val="single" w:sz="4" w:space="0" w:color="auto"/>
              <w:left w:val="single" w:sz="4" w:space="0" w:color="auto"/>
              <w:bottom w:val="single" w:sz="4" w:space="0" w:color="auto"/>
              <w:right w:val="single" w:sz="4" w:space="0" w:color="auto"/>
            </w:tcBorders>
            <w:vAlign w:val="center"/>
          </w:tcPr>
          <w:p w14:paraId="47D40099"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6</w:t>
            </w:r>
          </w:p>
        </w:tc>
        <w:tc>
          <w:tcPr>
            <w:tcW w:w="1027" w:type="dxa"/>
            <w:tcBorders>
              <w:top w:val="single" w:sz="4" w:space="0" w:color="auto"/>
              <w:left w:val="single" w:sz="4" w:space="0" w:color="auto"/>
              <w:bottom w:val="single" w:sz="4" w:space="0" w:color="auto"/>
              <w:right w:val="single" w:sz="4" w:space="0" w:color="auto"/>
            </w:tcBorders>
            <w:vAlign w:val="center"/>
          </w:tcPr>
          <w:p w14:paraId="2B27CB8B"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7</w:t>
            </w:r>
          </w:p>
        </w:tc>
      </w:tr>
      <w:tr w:rsidR="00BA4227" w:rsidRPr="00BA4227" w14:paraId="4B7A50E6"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1893AB66" w14:textId="38D1AD84" w:rsidR="00BA4227" w:rsidRPr="00347F27" w:rsidRDefault="00991A90" w:rsidP="00A906C7">
            <w:pPr>
              <w:suppressAutoHyphens/>
              <w:adjustRightInd w:val="0"/>
              <w:spacing w:line="360" w:lineRule="auto"/>
              <w:jc w:val="center"/>
              <w:textAlignment w:val="baseline"/>
              <w:rPr>
                <w:sz w:val="20"/>
                <w:lang w:eastAsia="lt-LT"/>
              </w:rPr>
            </w:pPr>
            <w:r w:rsidRPr="00347F27">
              <w:rPr>
                <w:sz w:val="20"/>
                <w:lang w:eastAsia="lt-LT"/>
              </w:rPr>
              <w:t>1</w:t>
            </w:r>
          </w:p>
        </w:tc>
        <w:tc>
          <w:tcPr>
            <w:tcW w:w="1417" w:type="dxa"/>
            <w:tcBorders>
              <w:top w:val="single" w:sz="4" w:space="0" w:color="auto"/>
              <w:left w:val="single" w:sz="4" w:space="0" w:color="auto"/>
              <w:bottom w:val="single" w:sz="4" w:space="0" w:color="auto"/>
              <w:right w:val="single" w:sz="4" w:space="0" w:color="auto"/>
            </w:tcBorders>
            <w:vAlign w:val="center"/>
          </w:tcPr>
          <w:p w14:paraId="74232126" w14:textId="77777777" w:rsidR="00BA4227" w:rsidRPr="00347F27" w:rsidRDefault="00BA4227" w:rsidP="00A906C7">
            <w:pPr>
              <w:suppressAutoHyphens/>
              <w:adjustRightInd w:val="0"/>
              <w:spacing w:line="360" w:lineRule="auto"/>
              <w:jc w:val="center"/>
              <w:textAlignment w:val="baseline"/>
              <w:rPr>
                <w:sz w:val="20"/>
                <w:lang w:eastAsia="lt-LT"/>
              </w:rPr>
            </w:pPr>
            <w:r w:rsidRPr="00347F27">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02BBAF63" w14:textId="77777777" w:rsidR="00BA4227" w:rsidRPr="00347F27" w:rsidRDefault="00BA4227" w:rsidP="00A906C7">
            <w:pPr>
              <w:suppressAutoHyphens/>
              <w:adjustRightInd w:val="0"/>
              <w:spacing w:line="360" w:lineRule="auto"/>
              <w:jc w:val="center"/>
              <w:textAlignment w:val="baseline"/>
              <w:rPr>
                <w:sz w:val="20"/>
                <w:lang w:val="ru-RU" w:eastAsia="lt-LT"/>
              </w:rPr>
            </w:pPr>
          </w:p>
        </w:tc>
        <w:tc>
          <w:tcPr>
            <w:tcW w:w="4394" w:type="dxa"/>
            <w:tcBorders>
              <w:top w:val="single" w:sz="4" w:space="0" w:color="auto"/>
              <w:left w:val="single" w:sz="4" w:space="0" w:color="auto"/>
              <w:bottom w:val="single" w:sz="4" w:space="0" w:color="auto"/>
              <w:right w:val="single" w:sz="4" w:space="0" w:color="auto"/>
            </w:tcBorders>
          </w:tcPr>
          <w:p w14:paraId="754410C0" w14:textId="77777777" w:rsidR="00BA4227" w:rsidRPr="00347F27" w:rsidRDefault="00BA4227" w:rsidP="00A906C7">
            <w:pPr>
              <w:tabs>
                <w:tab w:val="left" w:pos="317"/>
              </w:tabs>
              <w:spacing w:line="360" w:lineRule="auto"/>
              <w:ind w:left="33"/>
              <w:jc w:val="both"/>
              <w:rPr>
                <w:sz w:val="20"/>
                <w:lang w:eastAsia="lt-LT"/>
              </w:rPr>
            </w:pPr>
            <w:r w:rsidRPr="00347F27">
              <w:rPr>
                <w:sz w:val="20"/>
                <w:lang w:eastAsia="lt-LT"/>
              </w:rPr>
              <w:t xml:space="preserve">užtikrinti pateikimą išsamios informacijos apie vietoje atliekamą veiklą. Išsamus tokios informacijos aprašymas pateikiamas toliau </w:t>
            </w:r>
            <w:r w:rsidRPr="00347F27">
              <w:rPr>
                <w:sz w:val="20"/>
                <w:lang w:eastAsia="lt-LT"/>
              </w:rPr>
              <w:lastRenderedPageBreak/>
              <w:t>nurodytoje dokumentacijoje (žr. 4.1.2.7 skirsnį, tai taip pat susiję su GPGB Nr. 1.g);</w:t>
            </w:r>
          </w:p>
          <w:p w14:paraId="4F4380E6" w14:textId="77777777" w:rsidR="00BA4227" w:rsidRPr="00347F27" w:rsidRDefault="00BA4227" w:rsidP="00BA4227">
            <w:pPr>
              <w:numPr>
                <w:ilvl w:val="1"/>
                <w:numId w:val="19"/>
              </w:numPr>
              <w:tabs>
                <w:tab w:val="left" w:pos="317"/>
              </w:tabs>
              <w:spacing w:line="360" w:lineRule="auto"/>
              <w:ind w:left="33" w:firstLine="0"/>
              <w:jc w:val="both"/>
              <w:rPr>
                <w:sz w:val="20"/>
                <w:lang w:eastAsia="lt-LT"/>
              </w:rPr>
            </w:pPr>
            <w:r w:rsidRPr="00347F27">
              <w:rPr>
                <w:sz w:val="20"/>
                <w:lang w:eastAsia="lt-LT"/>
              </w:rPr>
              <w:t>atliekų tvarkymo metodų ir procedūrų, naudojamų įrenginyje, aprašymai;</w:t>
            </w:r>
          </w:p>
          <w:p w14:paraId="6BB4DEBB" w14:textId="77777777" w:rsidR="00BA4227" w:rsidRPr="00347F27" w:rsidRDefault="00BA4227" w:rsidP="00BA4227">
            <w:pPr>
              <w:numPr>
                <w:ilvl w:val="1"/>
                <w:numId w:val="19"/>
              </w:numPr>
              <w:tabs>
                <w:tab w:val="left" w:pos="317"/>
              </w:tabs>
              <w:spacing w:line="360" w:lineRule="auto"/>
              <w:ind w:left="33" w:firstLine="0"/>
              <w:jc w:val="both"/>
              <w:rPr>
                <w:sz w:val="20"/>
                <w:lang w:eastAsia="lt-LT"/>
              </w:rPr>
            </w:pPr>
            <w:r w:rsidRPr="00347F27">
              <w:rPr>
                <w:sz w:val="20"/>
                <w:lang w:eastAsia="lt-LT"/>
              </w:rPr>
              <w:t>pagrindinių įrenginio elementų diagramos, jei jie svarbūs aplinkosaugai, kartu su proceso sekos diagramomis (scheminėmis);</w:t>
            </w:r>
          </w:p>
          <w:p w14:paraId="14D18A59" w14:textId="77777777" w:rsidR="00BA4227" w:rsidRPr="00347F27" w:rsidRDefault="00BA4227" w:rsidP="00BA4227">
            <w:pPr>
              <w:numPr>
                <w:ilvl w:val="1"/>
                <w:numId w:val="19"/>
              </w:numPr>
              <w:tabs>
                <w:tab w:val="left" w:pos="317"/>
              </w:tabs>
              <w:spacing w:line="360" w:lineRule="auto"/>
              <w:ind w:left="33" w:firstLine="0"/>
              <w:jc w:val="both"/>
              <w:rPr>
                <w:sz w:val="20"/>
                <w:lang w:eastAsia="lt-LT"/>
              </w:rPr>
            </w:pPr>
            <w:r w:rsidRPr="00347F27">
              <w:rPr>
                <w:sz w:val="20"/>
                <w:lang w:eastAsia="lt-LT"/>
              </w:rPr>
              <w:t>išsamus cheminių reakcijų ir jų reakcijos kinetinės / energinės pusiausvyros aprašymas;</w:t>
            </w:r>
          </w:p>
          <w:p w14:paraId="45B526B6" w14:textId="77777777" w:rsidR="00BA4227" w:rsidRPr="00347F27" w:rsidRDefault="00BA4227" w:rsidP="00BA4227">
            <w:pPr>
              <w:numPr>
                <w:ilvl w:val="1"/>
                <w:numId w:val="19"/>
              </w:numPr>
              <w:tabs>
                <w:tab w:val="left" w:pos="317"/>
              </w:tabs>
              <w:spacing w:line="360" w:lineRule="auto"/>
              <w:ind w:left="33" w:firstLine="0"/>
              <w:jc w:val="both"/>
              <w:rPr>
                <w:sz w:val="20"/>
                <w:lang w:eastAsia="lt-LT"/>
              </w:rPr>
            </w:pPr>
            <w:r w:rsidRPr="00347F27">
              <w:rPr>
                <w:sz w:val="20"/>
                <w:lang w:eastAsia="lt-LT"/>
              </w:rPr>
              <w:t>kontrolės sistemos filosofijos aprašymas ir kaip kontrolės sistema apima aplinkos stebėjimo informaciją;</w:t>
            </w:r>
          </w:p>
          <w:p w14:paraId="519AFEAA" w14:textId="77777777" w:rsidR="00BA4227" w:rsidRPr="00347F27" w:rsidRDefault="00BA4227" w:rsidP="00BA4227">
            <w:pPr>
              <w:numPr>
                <w:ilvl w:val="1"/>
                <w:numId w:val="19"/>
              </w:numPr>
              <w:tabs>
                <w:tab w:val="left" w:pos="317"/>
              </w:tabs>
              <w:spacing w:line="360" w:lineRule="auto"/>
              <w:ind w:left="33" w:firstLine="0"/>
              <w:jc w:val="both"/>
              <w:rPr>
                <w:sz w:val="20"/>
                <w:lang w:eastAsia="lt-LT"/>
              </w:rPr>
            </w:pPr>
            <w:r w:rsidRPr="00347F27">
              <w:rPr>
                <w:sz w:val="20"/>
                <w:lang w:eastAsia="lt-LT"/>
              </w:rPr>
              <w:t>išsami informacija apie tai, kaip vykdoma apsauga esant nenormalioms veikimo sąlygoms, pvz., trumpalaikiams sustabdymams, paleidimams ir išsijungimams;</w:t>
            </w:r>
          </w:p>
          <w:p w14:paraId="4228A4D6" w14:textId="77777777" w:rsidR="00BA4227" w:rsidRPr="00347F27" w:rsidRDefault="00BA4227" w:rsidP="00BA4227">
            <w:pPr>
              <w:numPr>
                <w:ilvl w:val="1"/>
                <w:numId w:val="19"/>
              </w:numPr>
              <w:tabs>
                <w:tab w:val="left" w:pos="317"/>
              </w:tabs>
              <w:spacing w:line="360" w:lineRule="auto"/>
              <w:ind w:left="33" w:firstLine="0"/>
              <w:jc w:val="both"/>
              <w:rPr>
                <w:sz w:val="20"/>
                <w:lang w:eastAsia="lt-LT"/>
              </w:rPr>
            </w:pPr>
            <w:r w:rsidRPr="00347F27">
              <w:rPr>
                <w:sz w:val="20"/>
                <w:lang w:eastAsia="lt-LT"/>
              </w:rPr>
              <w:t>naudojimo instrukcija;</w:t>
            </w:r>
          </w:p>
          <w:p w14:paraId="2C4880DB" w14:textId="77777777" w:rsidR="00BA4227" w:rsidRPr="00347F27" w:rsidRDefault="00BA4227" w:rsidP="00BA4227">
            <w:pPr>
              <w:numPr>
                <w:ilvl w:val="1"/>
                <w:numId w:val="19"/>
              </w:numPr>
              <w:tabs>
                <w:tab w:val="left" w:pos="317"/>
              </w:tabs>
              <w:spacing w:line="360" w:lineRule="auto"/>
              <w:ind w:left="33" w:firstLine="0"/>
              <w:jc w:val="both"/>
              <w:rPr>
                <w:sz w:val="20"/>
                <w:lang w:eastAsia="lt-LT"/>
              </w:rPr>
            </w:pPr>
            <w:r w:rsidRPr="00347F27">
              <w:rPr>
                <w:sz w:val="20"/>
                <w:lang w:eastAsia="lt-LT"/>
              </w:rPr>
              <w:t>veikimo dienoraštis (susijęs su GPGB Nr. 3);</w:t>
            </w:r>
          </w:p>
          <w:p w14:paraId="74842699" w14:textId="77777777" w:rsidR="00BA4227" w:rsidRPr="00347F27" w:rsidRDefault="00BA4227" w:rsidP="00BA4227">
            <w:pPr>
              <w:numPr>
                <w:ilvl w:val="1"/>
                <w:numId w:val="19"/>
              </w:numPr>
              <w:tabs>
                <w:tab w:val="left" w:pos="317"/>
              </w:tabs>
              <w:spacing w:line="360" w:lineRule="auto"/>
              <w:ind w:left="33" w:firstLine="0"/>
              <w:jc w:val="both"/>
              <w:rPr>
                <w:sz w:val="20"/>
                <w:lang w:eastAsia="lt-LT"/>
              </w:rPr>
            </w:pPr>
            <w:r w:rsidRPr="00347F27">
              <w:rPr>
                <w:sz w:val="20"/>
                <w:lang w:eastAsia="lt-LT"/>
              </w:rPr>
              <w:t xml:space="preserve">kasmetinė atliktų veiksmų ir apdorotų atliekų ataskaita. Kasmetinėje ataskaitoje taip pat turėtų būti ketvirtinė atliekų ir likučių srautų balansinė </w:t>
            </w:r>
            <w:r w:rsidRPr="00347F27">
              <w:rPr>
                <w:sz w:val="20"/>
                <w:lang w:eastAsia="lt-LT"/>
              </w:rPr>
              <w:lastRenderedPageBreak/>
              <w:t>ataskaita, įskaitant pagalbines medžiagas, naudojamas kiekvienoje vietoje (susiję su GPGB Nr. 1.g);</w:t>
            </w:r>
          </w:p>
        </w:tc>
        <w:tc>
          <w:tcPr>
            <w:tcW w:w="1559" w:type="dxa"/>
            <w:tcBorders>
              <w:top w:val="single" w:sz="4" w:space="0" w:color="auto"/>
              <w:left w:val="single" w:sz="4" w:space="0" w:color="auto"/>
              <w:bottom w:val="single" w:sz="4" w:space="0" w:color="auto"/>
              <w:right w:val="single" w:sz="4" w:space="0" w:color="auto"/>
            </w:tcBorders>
            <w:vAlign w:val="center"/>
          </w:tcPr>
          <w:p w14:paraId="0CC9C202" w14:textId="77777777" w:rsidR="00BA4227" w:rsidRPr="00347F27" w:rsidRDefault="00BA4227" w:rsidP="00A906C7">
            <w:pPr>
              <w:spacing w:line="360" w:lineRule="auto"/>
              <w:jc w:val="center"/>
              <w:rPr>
                <w:sz w:val="20"/>
                <w:lang w:eastAsia="lt-LT"/>
              </w:rPr>
            </w:pPr>
            <w:r w:rsidRPr="00347F27">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51C8C323" w14:textId="70232C56" w:rsidR="00BA4227" w:rsidRPr="00347F27" w:rsidRDefault="00BA4227" w:rsidP="00991A90">
            <w:pPr>
              <w:spacing w:line="360" w:lineRule="auto"/>
              <w:jc w:val="both"/>
              <w:rPr>
                <w:sz w:val="20"/>
                <w:lang w:eastAsia="lt-LT"/>
              </w:rPr>
            </w:pPr>
            <w:r w:rsidRPr="00347F27">
              <w:rPr>
                <w:i/>
                <w:sz w:val="20"/>
                <w:lang w:eastAsia="lt-LT"/>
              </w:rPr>
              <w:t>Atitinka.</w:t>
            </w:r>
            <w:r w:rsidRPr="00347F27">
              <w:rPr>
                <w:sz w:val="20"/>
                <w:lang w:eastAsia="lt-LT"/>
              </w:rPr>
              <w:t xml:space="preserve"> Įmonė turi pasirengusi atliekų naudojimo ar šalinimo techninį reglamentą</w:t>
            </w:r>
            <w:r w:rsidR="00991A90" w:rsidRPr="00347F27">
              <w:rPr>
                <w:sz w:val="20"/>
                <w:lang w:eastAsia="lt-LT"/>
              </w:rPr>
              <w:t>, atliekų naudojimo ar šalinimo veiklos nutraukimo planą;</w:t>
            </w:r>
            <w:r w:rsidRPr="00347F27">
              <w:rPr>
                <w:sz w:val="20"/>
                <w:lang w:eastAsia="lt-LT"/>
              </w:rPr>
              <w:t xml:space="preserve"> </w:t>
            </w:r>
          </w:p>
          <w:p w14:paraId="1DF2F0D4" w14:textId="6DF31901" w:rsidR="00BA4227" w:rsidRPr="00347F27" w:rsidRDefault="00991A90" w:rsidP="00A906C7">
            <w:pPr>
              <w:spacing w:line="360" w:lineRule="auto"/>
              <w:jc w:val="both"/>
              <w:rPr>
                <w:sz w:val="20"/>
                <w:lang w:eastAsia="lt-LT"/>
              </w:rPr>
            </w:pPr>
            <w:r w:rsidRPr="00347F27">
              <w:rPr>
                <w:sz w:val="20"/>
                <w:lang w:eastAsia="lt-LT"/>
              </w:rPr>
              <w:lastRenderedPageBreak/>
              <w:t xml:space="preserve">Įrenginių </w:t>
            </w:r>
            <w:r w:rsidR="00BA4227" w:rsidRPr="00347F27">
              <w:rPr>
                <w:sz w:val="20"/>
                <w:lang w:eastAsia="lt-LT"/>
              </w:rPr>
              <w:t>naudojimo instrukcijas;</w:t>
            </w:r>
          </w:p>
          <w:p w14:paraId="0C0DCA10" w14:textId="77777777" w:rsidR="00BA4227" w:rsidRPr="00347F27" w:rsidRDefault="00BA4227" w:rsidP="00A906C7">
            <w:pPr>
              <w:spacing w:line="360" w:lineRule="auto"/>
              <w:jc w:val="both"/>
              <w:rPr>
                <w:sz w:val="20"/>
                <w:lang w:eastAsia="lt-LT"/>
              </w:rPr>
            </w:pPr>
            <w:r w:rsidRPr="00347F27">
              <w:rPr>
                <w:sz w:val="20"/>
                <w:lang w:eastAsia="lt-LT"/>
              </w:rPr>
              <w:t>kasmetinę atliktų veiksmų ir susidariusių bei sutvarkytų atliekų ataskaitą.</w:t>
            </w:r>
          </w:p>
          <w:p w14:paraId="080D8183" w14:textId="77777777" w:rsidR="00BA4227" w:rsidRPr="00347F27" w:rsidRDefault="00BA4227" w:rsidP="00A906C7">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14:paraId="092E2CD3" w14:textId="77777777" w:rsidR="00BA4227" w:rsidRPr="00991A90" w:rsidRDefault="00BA4227" w:rsidP="00A906C7">
            <w:pPr>
              <w:spacing w:line="360" w:lineRule="auto"/>
              <w:jc w:val="center"/>
              <w:rPr>
                <w:sz w:val="20"/>
                <w:lang w:eastAsia="lt-LT"/>
              </w:rPr>
            </w:pPr>
            <w:r w:rsidRPr="00347F27">
              <w:rPr>
                <w:sz w:val="20"/>
                <w:lang w:eastAsia="lt-LT"/>
              </w:rPr>
              <w:lastRenderedPageBreak/>
              <w:t>-</w:t>
            </w:r>
          </w:p>
        </w:tc>
      </w:tr>
      <w:tr w:rsidR="00BA4227" w:rsidRPr="00BA4227" w14:paraId="45C80133"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2E7E74E0" w14:textId="655F0D15" w:rsidR="00BA4227" w:rsidRPr="00723516" w:rsidRDefault="00723516" w:rsidP="00A906C7">
            <w:pPr>
              <w:suppressAutoHyphens/>
              <w:adjustRightInd w:val="0"/>
              <w:spacing w:line="360" w:lineRule="auto"/>
              <w:jc w:val="center"/>
              <w:textAlignment w:val="baseline"/>
              <w:rPr>
                <w:sz w:val="20"/>
                <w:lang w:eastAsia="lt-LT"/>
              </w:rPr>
            </w:pPr>
            <w:r w:rsidRPr="00723516">
              <w:rPr>
                <w:sz w:val="20"/>
                <w:lang w:eastAsia="lt-LT"/>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14:paraId="44568FBD" w14:textId="77777777" w:rsidR="00BA4227" w:rsidRPr="00A438B3" w:rsidRDefault="00BA4227" w:rsidP="00A906C7">
            <w:pPr>
              <w:suppressAutoHyphens/>
              <w:adjustRightInd w:val="0"/>
              <w:spacing w:line="360" w:lineRule="auto"/>
              <w:jc w:val="center"/>
              <w:textAlignment w:val="baseline"/>
              <w:rPr>
                <w:sz w:val="20"/>
                <w:lang w:eastAsia="lt-LT"/>
              </w:rPr>
            </w:pPr>
            <w:r w:rsidRPr="00A438B3">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47D521BF" w14:textId="77777777" w:rsidR="00BA4227" w:rsidRPr="00A438B3"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567C7F4B" w14:textId="77777777" w:rsidR="00BA4227" w:rsidRPr="00A438B3" w:rsidRDefault="00BA4227" w:rsidP="00A906C7">
            <w:pPr>
              <w:tabs>
                <w:tab w:val="left" w:pos="317"/>
              </w:tabs>
              <w:spacing w:line="360" w:lineRule="auto"/>
              <w:ind w:left="33"/>
              <w:jc w:val="both"/>
              <w:rPr>
                <w:sz w:val="20"/>
                <w:lang w:eastAsia="lt-LT"/>
              </w:rPr>
            </w:pPr>
            <w:r w:rsidRPr="00A438B3">
              <w:rPr>
                <w:sz w:val="20"/>
                <w:lang w:eastAsia="lt-LT"/>
              </w:rPr>
              <w:t>turi veikti gera ruošos procedūra, taip pat apimanti priežiūros procedūrą, bei adekvati mokymo programa, apimanti prevencinius veiksmus, kurių darbuotojai turi imtis dėl sveikatos ir saugos bei pavojų aplinkai (žr. 4.1.1.4, 4.1.1.5, 4.1.2.5, 4.1.2.10, 4.1.4.8 ir 4.1.4.3 skirsnius);</w:t>
            </w:r>
          </w:p>
        </w:tc>
        <w:tc>
          <w:tcPr>
            <w:tcW w:w="1559" w:type="dxa"/>
            <w:tcBorders>
              <w:top w:val="single" w:sz="4" w:space="0" w:color="auto"/>
              <w:left w:val="single" w:sz="4" w:space="0" w:color="auto"/>
              <w:bottom w:val="single" w:sz="4" w:space="0" w:color="auto"/>
              <w:right w:val="single" w:sz="4" w:space="0" w:color="auto"/>
            </w:tcBorders>
            <w:vAlign w:val="center"/>
          </w:tcPr>
          <w:p w14:paraId="012C3119" w14:textId="77777777" w:rsidR="00BA4227" w:rsidRPr="00A438B3" w:rsidRDefault="00BA4227" w:rsidP="00A906C7">
            <w:pPr>
              <w:spacing w:line="360" w:lineRule="auto"/>
              <w:jc w:val="center"/>
              <w:rPr>
                <w:sz w:val="20"/>
                <w:lang w:eastAsia="lt-LT"/>
              </w:rPr>
            </w:pPr>
            <w:r w:rsidRPr="00A438B3">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17643F30" w14:textId="6DF9FC15" w:rsidR="00BA4227" w:rsidRPr="00A438B3" w:rsidRDefault="00BA4227" w:rsidP="00A906C7">
            <w:pPr>
              <w:spacing w:line="360" w:lineRule="auto"/>
              <w:jc w:val="both"/>
              <w:rPr>
                <w:sz w:val="20"/>
                <w:lang w:eastAsia="lt-LT"/>
              </w:rPr>
            </w:pPr>
            <w:r w:rsidRPr="00A438B3">
              <w:rPr>
                <w:i/>
                <w:sz w:val="20"/>
                <w:lang w:eastAsia="lt-LT"/>
              </w:rPr>
              <w:t>Atitinka.</w:t>
            </w:r>
            <w:r w:rsidRPr="00A438B3">
              <w:rPr>
                <w:sz w:val="20"/>
                <w:lang w:eastAsia="lt-LT"/>
              </w:rPr>
              <w:t xml:space="preserve"> Visi darbuotojai įdarbinimo metu praeina specialius apmokymus</w:t>
            </w:r>
            <w:r w:rsidR="00A438B3" w:rsidRPr="00A438B3">
              <w:rPr>
                <w:sz w:val="20"/>
                <w:lang w:eastAsia="lt-LT"/>
              </w:rPr>
              <w:t>,</w:t>
            </w:r>
            <w:r w:rsidRPr="00A438B3">
              <w:rPr>
                <w:sz w:val="20"/>
                <w:lang w:eastAsia="lt-LT"/>
              </w:rPr>
              <w:t xml:space="preserve"> susijusius su prevenciniais veiksmais, kurių darbuotojai turi imtis dėl sveikatos ir saugos bei pavojų aplinkai.</w:t>
            </w:r>
          </w:p>
        </w:tc>
        <w:tc>
          <w:tcPr>
            <w:tcW w:w="1027" w:type="dxa"/>
            <w:tcBorders>
              <w:top w:val="single" w:sz="4" w:space="0" w:color="auto"/>
              <w:left w:val="single" w:sz="4" w:space="0" w:color="auto"/>
              <w:bottom w:val="single" w:sz="4" w:space="0" w:color="auto"/>
              <w:right w:val="single" w:sz="4" w:space="0" w:color="auto"/>
            </w:tcBorders>
            <w:vAlign w:val="center"/>
          </w:tcPr>
          <w:p w14:paraId="7BD8C344" w14:textId="77777777" w:rsidR="00BA4227" w:rsidRPr="00A438B3" w:rsidRDefault="00BA4227" w:rsidP="00A906C7">
            <w:pPr>
              <w:spacing w:line="360" w:lineRule="auto"/>
              <w:jc w:val="center"/>
              <w:rPr>
                <w:sz w:val="20"/>
                <w:lang w:eastAsia="lt-LT"/>
              </w:rPr>
            </w:pPr>
            <w:r w:rsidRPr="00A438B3">
              <w:rPr>
                <w:sz w:val="20"/>
                <w:lang w:eastAsia="lt-LT"/>
              </w:rPr>
              <w:t>-</w:t>
            </w:r>
          </w:p>
        </w:tc>
      </w:tr>
      <w:tr w:rsidR="00BA4227" w:rsidRPr="00BA4227" w14:paraId="5038FCE3"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24E2DC91" w14:textId="0A85C210" w:rsidR="00BA4227" w:rsidRPr="00723516" w:rsidRDefault="00723516" w:rsidP="00A906C7">
            <w:pPr>
              <w:suppressAutoHyphens/>
              <w:adjustRightInd w:val="0"/>
              <w:spacing w:line="360" w:lineRule="auto"/>
              <w:jc w:val="center"/>
              <w:textAlignment w:val="baseline"/>
              <w:rPr>
                <w:sz w:val="20"/>
                <w:lang w:eastAsia="lt-LT"/>
              </w:rPr>
            </w:pPr>
            <w:r w:rsidRPr="00723516">
              <w:rPr>
                <w:sz w:val="20"/>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14:paraId="2E3474C1" w14:textId="77777777" w:rsidR="00BA4227" w:rsidRPr="00723516" w:rsidRDefault="00BA4227" w:rsidP="00A906C7">
            <w:pPr>
              <w:suppressAutoHyphens/>
              <w:adjustRightInd w:val="0"/>
              <w:spacing w:line="360" w:lineRule="auto"/>
              <w:jc w:val="center"/>
              <w:textAlignment w:val="baseline"/>
              <w:rPr>
                <w:sz w:val="20"/>
                <w:lang w:eastAsia="lt-LT"/>
              </w:rPr>
            </w:pPr>
            <w:r w:rsidRPr="00723516">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2D6FCDEE" w14:textId="77777777" w:rsidR="00BA4227" w:rsidRPr="00723516"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353BF7AE" w14:textId="77777777" w:rsidR="00BA4227" w:rsidRPr="00723516" w:rsidRDefault="00BA4227" w:rsidP="00A906C7">
            <w:pPr>
              <w:tabs>
                <w:tab w:val="left" w:pos="317"/>
              </w:tabs>
              <w:spacing w:line="360" w:lineRule="auto"/>
              <w:ind w:left="33"/>
              <w:jc w:val="both"/>
              <w:rPr>
                <w:sz w:val="20"/>
                <w:lang w:eastAsia="lt-LT"/>
              </w:rPr>
            </w:pPr>
            <w:r w:rsidRPr="00723516">
              <w:rPr>
                <w:sz w:val="20"/>
                <w:lang w:eastAsia="lt-LT"/>
              </w:rPr>
              <w:t>reikia stengtis išlaikyti glaudžius santykius su atliekų gamintoju / savininku, kad kliento darbo vietoje būtų įgyvendinamos priemonės, leidžiančios pasiekti reikalaujamos atliekų kokybės, kuri būtina, kad būtų galima vykdyti atliekų tvarkymo procesą (žr. 4.1.2.9 skirsnį);</w:t>
            </w:r>
          </w:p>
        </w:tc>
        <w:tc>
          <w:tcPr>
            <w:tcW w:w="1559" w:type="dxa"/>
            <w:tcBorders>
              <w:top w:val="single" w:sz="4" w:space="0" w:color="auto"/>
              <w:left w:val="single" w:sz="4" w:space="0" w:color="auto"/>
              <w:bottom w:val="single" w:sz="4" w:space="0" w:color="auto"/>
              <w:right w:val="single" w:sz="4" w:space="0" w:color="auto"/>
            </w:tcBorders>
            <w:vAlign w:val="center"/>
          </w:tcPr>
          <w:p w14:paraId="5899AE58" w14:textId="77777777" w:rsidR="00BA4227" w:rsidRPr="00723516" w:rsidRDefault="00BA4227" w:rsidP="00A906C7">
            <w:pPr>
              <w:spacing w:line="360" w:lineRule="auto"/>
              <w:jc w:val="center"/>
              <w:rPr>
                <w:sz w:val="20"/>
                <w:lang w:eastAsia="lt-LT"/>
              </w:rPr>
            </w:pPr>
            <w:r w:rsidRPr="00723516">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1AC24189" w14:textId="48399D94" w:rsidR="00BA4227" w:rsidRPr="00723516" w:rsidRDefault="00BA4227" w:rsidP="00A906C7">
            <w:pPr>
              <w:spacing w:line="360" w:lineRule="auto"/>
              <w:jc w:val="both"/>
              <w:rPr>
                <w:sz w:val="20"/>
                <w:lang w:eastAsia="lt-LT"/>
              </w:rPr>
            </w:pPr>
            <w:r w:rsidRPr="00723516">
              <w:rPr>
                <w:i/>
                <w:sz w:val="20"/>
                <w:lang w:eastAsia="lt-LT"/>
              </w:rPr>
              <w:t>Atitinka.</w:t>
            </w:r>
            <w:r w:rsidRPr="00723516">
              <w:rPr>
                <w:sz w:val="20"/>
                <w:lang w:eastAsia="lt-LT"/>
              </w:rPr>
              <w:t xml:space="preserve"> Įmonėje palaikomi ryšiai su klientais, kurie pristato alyvų atliekas tvarkymui į įmonę. Informacija apie atliekų sudėtį, kilmę yra gaunama su atliekų siunta.</w:t>
            </w:r>
          </w:p>
        </w:tc>
        <w:tc>
          <w:tcPr>
            <w:tcW w:w="1027" w:type="dxa"/>
            <w:tcBorders>
              <w:top w:val="single" w:sz="4" w:space="0" w:color="auto"/>
              <w:left w:val="single" w:sz="4" w:space="0" w:color="auto"/>
              <w:bottom w:val="single" w:sz="4" w:space="0" w:color="auto"/>
              <w:right w:val="single" w:sz="4" w:space="0" w:color="auto"/>
            </w:tcBorders>
            <w:vAlign w:val="center"/>
          </w:tcPr>
          <w:p w14:paraId="2958D6E6" w14:textId="77777777" w:rsidR="00BA4227" w:rsidRPr="00723516" w:rsidRDefault="00BA4227" w:rsidP="00A906C7">
            <w:pPr>
              <w:spacing w:line="360" w:lineRule="auto"/>
              <w:jc w:val="center"/>
              <w:rPr>
                <w:sz w:val="20"/>
                <w:lang w:eastAsia="lt-LT"/>
              </w:rPr>
            </w:pPr>
            <w:r w:rsidRPr="00723516">
              <w:rPr>
                <w:sz w:val="20"/>
                <w:lang w:eastAsia="lt-LT"/>
              </w:rPr>
              <w:t>-</w:t>
            </w:r>
          </w:p>
        </w:tc>
      </w:tr>
      <w:tr w:rsidR="00BA4227" w:rsidRPr="00BA4227" w14:paraId="0EEA2122"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354A674F" w14:textId="302D86CA" w:rsidR="00BA4227" w:rsidRPr="00BA4227" w:rsidRDefault="007C13B8" w:rsidP="00A906C7">
            <w:pPr>
              <w:suppressAutoHyphens/>
              <w:adjustRightInd w:val="0"/>
              <w:spacing w:line="360" w:lineRule="auto"/>
              <w:jc w:val="center"/>
              <w:textAlignment w:val="baseline"/>
              <w:rPr>
                <w:sz w:val="20"/>
                <w:highlight w:val="yellow"/>
                <w:lang w:eastAsia="lt-LT"/>
              </w:rPr>
            </w:pPr>
            <w:r w:rsidRPr="007C13B8">
              <w:rPr>
                <w:sz w:val="20"/>
                <w:lang w:eastAsia="lt-LT"/>
              </w:rPr>
              <w:t>4</w:t>
            </w:r>
          </w:p>
        </w:tc>
        <w:tc>
          <w:tcPr>
            <w:tcW w:w="1417" w:type="dxa"/>
            <w:tcBorders>
              <w:top w:val="single" w:sz="4" w:space="0" w:color="auto"/>
              <w:left w:val="single" w:sz="4" w:space="0" w:color="auto"/>
              <w:bottom w:val="single" w:sz="4" w:space="0" w:color="auto"/>
              <w:right w:val="single" w:sz="4" w:space="0" w:color="auto"/>
            </w:tcBorders>
            <w:vAlign w:val="center"/>
          </w:tcPr>
          <w:p w14:paraId="026A092F" w14:textId="77777777" w:rsidR="00BA4227" w:rsidRPr="007C13B8" w:rsidRDefault="00BA4227" w:rsidP="00A906C7">
            <w:pPr>
              <w:suppressAutoHyphens/>
              <w:adjustRightInd w:val="0"/>
              <w:spacing w:line="360" w:lineRule="auto"/>
              <w:jc w:val="center"/>
              <w:textAlignment w:val="baseline"/>
              <w:rPr>
                <w:sz w:val="20"/>
                <w:lang w:eastAsia="lt-LT"/>
              </w:rPr>
            </w:pPr>
            <w:r w:rsidRPr="007C13B8">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38EF0E7E" w14:textId="77777777" w:rsidR="00BA4227" w:rsidRPr="007C13B8"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460BB704" w14:textId="77777777" w:rsidR="00BA4227" w:rsidRPr="007C13B8" w:rsidRDefault="00BA4227" w:rsidP="00A906C7">
            <w:pPr>
              <w:tabs>
                <w:tab w:val="left" w:pos="317"/>
              </w:tabs>
              <w:spacing w:line="360" w:lineRule="auto"/>
              <w:ind w:left="33"/>
              <w:jc w:val="both"/>
              <w:rPr>
                <w:sz w:val="20"/>
                <w:lang w:eastAsia="lt-LT"/>
              </w:rPr>
            </w:pPr>
            <w:r w:rsidRPr="007C13B8">
              <w:rPr>
                <w:sz w:val="20"/>
                <w:lang w:eastAsia="lt-LT"/>
              </w:rPr>
              <w:t>nuolat turi būti prieinamas ir budėti pakankamas reikiamos kvalifikacijos personalas. Visi darbuotojai turi būti apmokyti atlikti konkrečius darbus ir toliau kelti savo kvalifikaciją (žr. 4.1.2.10 skirsnį. Tai susiję su GPGB Nr. 3);</w:t>
            </w:r>
          </w:p>
        </w:tc>
        <w:tc>
          <w:tcPr>
            <w:tcW w:w="1559" w:type="dxa"/>
            <w:tcBorders>
              <w:top w:val="single" w:sz="4" w:space="0" w:color="auto"/>
              <w:left w:val="single" w:sz="4" w:space="0" w:color="auto"/>
              <w:bottom w:val="single" w:sz="4" w:space="0" w:color="auto"/>
              <w:right w:val="single" w:sz="4" w:space="0" w:color="auto"/>
            </w:tcBorders>
            <w:vAlign w:val="center"/>
          </w:tcPr>
          <w:p w14:paraId="4A78EA9F" w14:textId="77777777" w:rsidR="00BA4227" w:rsidRPr="007C13B8" w:rsidRDefault="00BA4227" w:rsidP="00A906C7">
            <w:pPr>
              <w:spacing w:line="360" w:lineRule="auto"/>
              <w:jc w:val="center"/>
              <w:rPr>
                <w:sz w:val="20"/>
                <w:lang w:eastAsia="lt-LT"/>
              </w:rPr>
            </w:pPr>
            <w:r w:rsidRPr="007C13B8">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1BCDAB42" w14:textId="77777777" w:rsidR="00BA4227" w:rsidRPr="007C13B8" w:rsidRDefault="00BA4227" w:rsidP="00A906C7">
            <w:pPr>
              <w:spacing w:line="360" w:lineRule="auto"/>
              <w:jc w:val="both"/>
              <w:rPr>
                <w:sz w:val="20"/>
                <w:lang w:eastAsia="lt-LT"/>
              </w:rPr>
            </w:pPr>
            <w:r w:rsidRPr="007C13B8">
              <w:rPr>
                <w:i/>
                <w:sz w:val="20"/>
                <w:lang w:eastAsia="lt-LT"/>
              </w:rPr>
              <w:t>Atitinka.</w:t>
            </w:r>
            <w:r w:rsidRPr="007C13B8">
              <w:rPr>
                <w:sz w:val="20"/>
                <w:lang w:eastAsia="lt-LT"/>
              </w:rPr>
              <w:t xml:space="preserve"> Visi darbuotojai prieš pradedant darbą įmonėje yra apmokomi atlikti konkrečias operacijas susijusias su atliekų tvarkymu.</w:t>
            </w:r>
          </w:p>
        </w:tc>
        <w:tc>
          <w:tcPr>
            <w:tcW w:w="1027" w:type="dxa"/>
            <w:tcBorders>
              <w:top w:val="single" w:sz="4" w:space="0" w:color="auto"/>
              <w:left w:val="single" w:sz="4" w:space="0" w:color="auto"/>
              <w:bottom w:val="single" w:sz="4" w:space="0" w:color="auto"/>
              <w:right w:val="single" w:sz="4" w:space="0" w:color="auto"/>
            </w:tcBorders>
            <w:vAlign w:val="center"/>
          </w:tcPr>
          <w:p w14:paraId="3C2FC01E" w14:textId="77777777" w:rsidR="00BA4227" w:rsidRPr="007C13B8" w:rsidRDefault="00BA4227" w:rsidP="00A906C7">
            <w:pPr>
              <w:spacing w:line="360" w:lineRule="auto"/>
              <w:jc w:val="center"/>
              <w:rPr>
                <w:sz w:val="20"/>
                <w:lang w:eastAsia="lt-LT"/>
              </w:rPr>
            </w:pPr>
            <w:r w:rsidRPr="007C13B8">
              <w:rPr>
                <w:sz w:val="20"/>
                <w:lang w:eastAsia="lt-LT"/>
              </w:rPr>
              <w:t>-</w:t>
            </w:r>
          </w:p>
        </w:tc>
      </w:tr>
      <w:tr w:rsidR="00BA4227" w:rsidRPr="00BA4227" w14:paraId="797D54A4"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4705CDD9" w14:textId="3832D2CD" w:rsidR="00BA4227" w:rsidRPr="00255345" w:rsidRDefault="00255345" w:rsidP="00A906C7">
            <w:pPr>
              <w:suppressAutoHyphens/>
              <w:adjustRightInd w:val="0"/>
              <w:spacing w:line="360" w:lineRule="auto"/>
              <w:jc w:val="center"/>
              <w:textAlignment w:val="baseline"/>
              <w:rPr>
                <w:sz w:val="20"/>
                <w:lang w:eastAsia="lt-LT"/>
              </w:rPr>
            </w:pPr>
            <w:r w:rsidRPr="00255345">
              <w:rPr>
                <w:sz w:val="20"/>
                <w:lang w:eastAsia="lt-LT"/>
              </w:rPr>
              <w:lastRenderedPageBreak/>
              <w:t>5</w:t>
            </w:r>
          </w:p>
        </w:tc>
        <w:tc>
          <w:tcPr>
            <w:tcW w:w="1417" w:type="dxa"/>
            <w:tcBorders>
              <w:top w:val="single" w:sz="4" w:space="0" w:color="auto"/>
              <w:left w:val="single" w:sz="4" w:space="0" w:color="auto"/>
              <w:bottom w:val="single" w:sz="4" w:space="0" w:color="auto"/>
              <w:right w:val="single" w:sz="4" w:space="0" w:color="auto"/>
            </w:tcBorders>
            <w:vAlign w:val="center"/>
          </w:tcPr>
          <w:p w14:paraId="44B6D606" w14:textId="77777777" w:rsidR="00BA4227" w:rsidRPr="00255345" w:rsidRDefault="00BA4227" w:rsidP="00A906C7">
            <w:pPr>
              <w:suppressAutoHyphens/>
              <w:adjustRightInd w:val="0"/>
              <w:spacing w:line="360" w:lineRule="auto"/>
              <w:jc w:val="center"/>
              <w:textAlignment w:val="baseline"/>
              <w:rPr>
                <w:sz w:val="20"/>
                <w:lang w:eastAsia="lt-LT"/>
              </w:rPr>
            </w:pPr>
            <w:r w:rsidRPr="00255345">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353D7601" w14:textId="77777777" w:rsidR="00BA4227" w:rsidRPr="00255345"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11E4C554" w14:textId="77777777" w:rsidR="00BA4227" w:rsidRPr="00255345" w:rsidRDefault="00BA4227" w:rsidP="00A906C7">
            <w:pPr>
              <w:tabs>
                <w:tab w:val="left" w:pos="317"/>
              </w:tabs>
              <w:spacing w:line="360" w:lineRule="auto"/>
              <w:ind w:left="33"/>
              <w:jc w:val="both"/>
              <w:rPr>
                <w:sz w:val="20"/>
                <w:lang w:eastAsia="lt-LT"/>
              </w:rPr>
            </w:pPr>
            <w:r w:rsidRPr="00255345">
              <w:rPr>
                <w:sz w:val="20"/>
                <w:lang w:eastAsia="lt-LT"/>
              </w:rPr>
              <w:t>turėti konkrečių žinių apie atliekų pristatymą. Tokios žinios turi apimti atliekų pašalinimą, atliksimus tvarkymo darbus, atliekų tipą, atliekų kilmę, aptariamą procedūrą (žr. GPGB Nr. 7 ir 8) ir riziką (susijusią su atliekų pašalinimu ir tvarkymu) (žr. 4.1.1.1 skirsnį). Rekomendacijos kai kuriais iš šių klausimų pateikiamos 4.2.3, 4.3.2.2 ir 4.4.1.2 skirsniuose);</w:t>
            </w:r>
          </w:p>
        </w:tc>
        <w:tc>
          <w:tcPr>
            <w:tcW w:w="1559" w:type="dxa"/>
            <w:tcBorders>
              <w:top w:val="single" w:sz="4" w:space="0" w:color="auto"/>
              <w:left w:val="single" w:sz="4" w:space="0" w:color="auto"/>
              <w:bottom w:val="single" w:sz="4" w:space="0" w:color="auto"/>
              <w:right w:val="single" w:sz="4" w:space="0" w:color="auto"/>
            </w:tcBorders>
            <w:vAlign w:val="center"/>
          </w:tcPr>
          <w:p w14:paraId="1072ED80" w14:textId="77777777" w:rsidR="00BA4227" w:rsidRPr="00255345" w:rsidRDefault="00BA4227" w:rsidP="00A906C7">
            <w:pPr>
              <w:spacing w:line="360" w:lineRule="auto"/>
              <w:jc w:val="center"/>
              <w:rPr>
                <w:sz w:val="20"/>
                <w:lang w:eastAsia="lt-LT"/>
              </w:rPr>
            </w:pPr>
            <w:r w:rsidRPr="00255345">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240E1401" w14:textId="77777777" w:rsidR="00BA4227" w:rsidRPr="00255345" w:rsidRDefault="00BA4227" w:rsidP="00A906C7">
            <w:pPr>
              <w:spacing w:line="360" w:lineRule="auto"/>
              <w:jc w:val="both"/>
              <w:rPr>
                <w:sz w:val="20"/>
                <w:lang w:eastAsia="lt-LT"/>
              </w:rPr>
            </w:pPr>
            <w:r w:rsidRPr="00255345">
              <w:rPr>
                <w:i/>
                <w:sz w:val="20"/>
                <w:lang w:eastAsia="lt-LT"/>
              </w:rPr>
              <w:t>Atitinka.</w:t>
            </w:r>
            <w:r w:rsidRPr="00255345">
              <w:rPr>
                <w:sz w:val="20"/>
                <w:lang w:eastAsia="lt-LT"/>
              </w:rPr>
              <w:t xml:space="preserve"> Informacija apie kiekvieną pristatomą atliekų siuntą fiksuojama ir yra pateikiama kartu su atliekų siunta.</w:t>
            </w:r>
          </w:p>
        </w:tc>
        <w:tc>
          <w:tcPr>
            <w:tcW w:w="1027" w:type="dxa"/>
            <w:tcBorders>
              <w:top w:val="single" w:sz="4" w:space="0" w:color="auto"/>
              <w:left w:val="single" w:sz="4" w:space="0" w:color="auto"/>
              <w:bottom w:val="single" w:sz="4" w:space="0" w:color="auto"/>
              <w:right w:val="single" w:sz="4" w:space="0" w:color="auto"/>
            </w:tcBorders>
            <w:vAlign w:val="center"/>
          </w:tcPr>
          <w:p w14:paraId="4B222F4C" w14:textId="77777777" w:rsidR="00BA4227" w:rsidRPr="00255345" w:rsidRDefault="00BA4227" w:rsidP="00A906C7">
            <w:pPr>
              <w:spacing w:line="360" w:lineRule="auto"/>
              <w:jc w:val="center"/>
              <w:rPr>
                <w:sz w:val="20"/>
                <w:lang w:eastAsia="lt-LT"/>
              </w:rPr>
            </w:pPr>
            <w:r w:rsidRPr="00255345">
              <w:rPr>
                <w:sz w:val="20"/>
                <w:lang w:eastAsia="lt-LT"/>
              </w:rPr>
              <w:t>-</w:t>
            </w:r>
          </w:p>
        </w:tc>
      </w:tr>
      <w:tr w:rsidR="00BA4227" w:rsidRPr="00BA4227" w14:paraId="13C1BD1E"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2152C27E" w14:textId="7A861974" w:rsidR="00BA4227" w:rsidRPr="00043539" w:rsidRDefault="00043539" w:rsidP="00A906C7">
            <w:pPr>
              <w:suppressAutoHyphens/>
              <w:adjustRightInd w:val="0"/>
              <w:spacing w:line="360" w:lineRule="auto"/>
              <w:jc w:val="center"/>
              <w:textAlignment w:val="baseline"/>
              <w:rPr>
                <w:sz w:val="20"/>
                <w:lang w:eastAsia="lt-LT"/>
              </w:rPr>
            </w:pPr>
            <w:r w:rsidRPr="00043539">
              <w:rPr>
                <w:sz w:val="20"/>
                <w:lang w:eastAsia="lt-LT"/>
              </w:rPr>
              <w:t>6</w:t>
            </w:r>
          </w:p>
        </w:tc>
        <w:tc>
          <w:tcPr>
            <w:tcW w:w="1417" w:type="dxa"/>
            <w:tcBorders>
              <w:top w:val="single" w:sz="4" w:space="0" w:color="auto"/>
              <w:left w:val="single" w:sz="4" w:space="0" w:color="auto"/>
              <w:bottom w:val="single" w:sz="4" w:space="0" w:color="auto"/>
              <w:right w:val="single" w:sz="4" w:space="0" w:color="auto"/>
            </w:tcBorders>
            <w:vAlign w:val="center"/>
          </w:tcPr>
          <w:p w14:paraId="7EFC153D" w14:textId="77777777" w:rsidR="00BA4227" w:rsidRPr="00043539" w:rsidRDefault="00BA4227" w:rsidP="00A906C7">
            <w:pPr>
              <w:suppressAutoHyphens/>
              <w:adjustRightInd w:val="0"/>
              <w:spacing w:line="360" w:lineRule="auto"/>
              <w:jc w:val="center"/>
              <w:textAlignment w:val="baseline"/>
              <w:rPr>
                <w:sz w:val="20"/>
                <w:lang w:eastAsia="lt-LT"/>
              </w:rPr>
            </w:pPr>
            <w:r w:rsidRPr="00043539">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27C7D194" w14:textId="77777777" w:rsidR="00BA4227" w:rsidRPr="00043539"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37BFDD87" w14:textId="77777777" w:rsidR="00BA4227" w:rsidRPr="00043539" w:rsidRDefault="00BA4227" w:rsidP="00A906C7">
            <w:pPr>
              <w:tabs>
                <w:tab w:val="left" w:pos="317"/>
              </w:tabs>
              <w:spacing w:line="360" w:lineRule="auto"/>
              <w:ind w:left="33"/>
              <w:jc w:val="both"/>
              <w:rPr>
                <w:sz w:val="20"/>
                <w:lang w:eastAsia="lt-LT"/>
              </w:rPr>
            </w:pPr>
            <w:r w:rsidRPr="00043539">
              <w:rPr>
                <w:sz w:val="20"/>
                <w:lang w:eastAsia="lt-LT"/>
              </w:rPr>
              <w:t>įgyvendinti priėmimo procedūrą, kurią sudarytų bent toliau išvardyti punktai (žr. 4.1.1.3 skirsnį):</w:t>
            </w:r>
          </w:p>
          <w:p w14:paraId="56A257D0" w14:textId="77777777" w:rsidR="00BA4227" w:rsidRPr="00043539" w:rsidRDefault="00BA4227" w:rsidP="00BA4227">
            <w:pPr>
              <w:numPr>
                <w:ilvl w:val="1"/>
                <w:numId w:val="21"/>
              </w:numPr>
              <w:tabs>
                <w:tab w:val="left" w:pos="317"/>
              </w:tabs>
              <w:spacing w:line="360" w:lineRule="auto"/>
              <w:ind w:left="33" w:firstLine="0"/>
              <w:jc w:val="both"/>
              <w:rPr>
                <w:sz w:val="20"/>
                <w:lang w:eastAsia="lt-LT"/>
              </w:rPr>
            </w:pPr>
            <w:r w:rsidRPr="00043539">
              <w:rPr>
                <w:sz w:val="20"/>
                <w:lang w:eastAsia="lt-LT"/>
              </w:rPr>
              <w:t>aiški ir apibrėžta sistema, leidžianti operatoriui priimti atliekas priimančiajame įrenginyje tik jei nustatomas apibrėžtas tvarkymo išeigos tvarkymo metodas ir atsikratymo / panaudojimo maršrutas (žr. pirminį priėmimą GPGB Nr. 7). Kalbant apie priėmimo planavimą, reikia užtikrinti, kad reikiamos saugojimo (žr. 4.1.4.1 skirsnį), tvarkymo pajėgumo ir išsiuntimo sąlygos (pvz., išeigos priėmimo kitame įrenginyje kriterijai) taip pat būtų paisomos;</w:t>
            </w:r>
          </w:p>
          <w:p w14:paraId="2D0FA340" w14:textId="77777777" w:rsidR="00BA4227" w:rsidRPr="00043539" w:rsidRDefault="00BA4227" w:rsidP="00BA4227">
            <w:pPr>
              <w:numPr>
                <w:ilvl w:val="1"/>
                <w:numId w:val="21"/>
              </w:numPr>
              <w:tabs>
                <w:tab w:val="left" w:pos="317"/>
              </w:tabs>
              <w:spacing w:line="360" w:lineRule="auto"/>
              <w:ind w:left="33" w:firstLine="0"/>
              <w:jc w:val="both"/>
              <w:rPr>
                <w:sz w:val="20"/>
                <w:lang w:eastAsia="lt-LT"/>
              </w:rPr>
            </w:pPr>
            <w:r w:rsidRPr="00043539">
              <w:rPr>
                <w:sz w:val="20"/>
                <w:lang w:eastAsia="lt-LT"/>
              </w:rPr>
              <w:lastRenderedPageBreak/>
              <w:t>turi veikti priemonės, leidžiančios visiškai dokumentuoti ir tvarkyti priimtinas atliekas, kurios atvežamos į vietą, pvz., išankstinio užsakymo sistema, užtikrinanti, kad turima pakankamai pajėgumų;</w:t>
            </w:r>
          </w:p>
          <w:p w14:paraId="4BF69C2D" w14:textId="77777777" w:rsidR="00BA4227" w:rsidRPr="00043539" w:rsidRDefault="00BA4227" w:rsidP="00BA4227">
            <w:pPr>
              <w:numPr>
                <w:ilvl w:val="1"/>
                <w:numId w:val="21"/>
              </w:numPr>
              <w:tabs>
                <w:tab w:val="left" w:pos="317"/>
              </w:tabs>
              <w:spacing w:line="360" w:lineRule="auto"/>
              <w:ind w:left="33" w:firstLine="0"/>
              <w:jc w:val="both"/>
              <w:rPr>
                <w:sz w:val="20"/>
                <w:lang w:eastAsia="lt-LT"/>
              </w:rPr>
            </w:pPr>
            <w:r w:rsidRPr="00043539">
              <w:rPr>
                <w:sz w:val="20"/>
                <w:lang w:eastAsia="lt-LT"/>
              </w:rPr>
              <w:t>aiškūs ir nedviprasmiški atliekų atmetimo ir visų neatitikčių atskaitos kriterijai;</w:t>
            </w:r>
          </w:p>
          <w:p w14:paraId="4ED24097" w14:textId="77777777" w:rsidR="00BA4227" w:rsidRPr="00043539" w:rsidRDefault="00BA4227" w:rsidP="00BA4227">
            <w:pPr>
              <w:numPr>
                <w:ilvl w:val="1"/>
                <w:numId w:val="21"/>
              </w:numPr>
              <w:tabs>
                <w:tab w:val="left" w:pos="317"/>
              </w:tabs>
              <w:spacing w:line="360" w:lineRule="auto"/>
              <w:ind w:left="33" w:firstLine="0"/>
              <w:jc w:val="both"/>
              <w:rPr>
                <w:sz w:val="20"/>
                <w:lang w:eastAsia="lt-LT"/>
              </w:rPr>
            </w:pPr>
            <w:r w:rsidRPr="00043539">
              <w:rPr>
                <w:sz w:val="20"/>
                <w:lang w:eastAsia="lt-LT"/>
              </w:rPr>
              <w:t>sistema, nustatanti maksimalią atliekų, kurias galima saugoti įmonėje, ribą (susiję su GPGB Nr. 10.b, 10.c, 27 ir 24.f);</w:t>
            </w:r>
          </w:p>
          <w:p w14:paraId="7304BD50" w14:textId="77777777" w:rsidR="00BA4227" w:rsidRPr="00043539" w:rsidRDefault="00BA4227" w:rsidP="00A906C7">
            <w:pPr>
              <w:tabs>
                <w:tab w:val="left" w:pos="317"/>
              </w:tabs>
              <w:spacing w:line="360" w:lineRule="auto"/>
              <w:ind w:left="33"/>
              <w:jc w:val="both"/>
              <w:rPr>
                <w:sz w:val="20"/>
                <w:lang w:eastAsia="lt-LT"/>
              </w:rPr>
            </w:pPr>
            <w:r w:rsidRPr="00043539">
              <w:rPr>
                <w:sz w:val="20"/>
                <w:lang w:eastAsia="lt-LT"/>
              </w:rPr>
              <w:t xml:space="preserve">vizuali atgabenamų atliekų apžiūra, siekiant patikrinti, ar jos atitinka aprašymą, gautą vykdant pirminio priėmimo procedūrą. </w:t>
            </w:r>
            <w:r w:rsidRPr="00043539">
              <w:rPr>
                <w:i/>
                <w:iCs/>
                <w:sz w:val="20"/>
                <w:lang w:eastAsia="lt-LT"/>
              </w:rPr>
              <w:t xml:space="preserve">Tam tikroms skystoms ir pavojingoms atliekoms šis GPGB netaikoma </w:t>
            </w:r>
            <w:r w:rsidRPr="00043539">
              <w:rPr>
                <w:sz w:val="20"/>
                <w:lang w:eastAsia="lt-LT"/>
              </w:rPr>
              <w:t>(žr. 4.1.1.3 skirsnį).</w:t>
            </w:r>
          </w:p>
        </w:tc>
        <w:tc>
          <w:tcPr>
            <w:tcW w:w="1559" w:type="dxa"/>
            <w:tcBorders>
              <w:top w:val="single" w:sz="4" w:space="0" w:color="auto"/>
              <w:left w:val="single" w:sz="4" w:space="0" w:color="auto"/>
              <w:bottom w:val="single" w:sz="4" w:space="0" w:color="auto"/>
              <w:right w:val="single" w:sz="4" w:space="0" w:color="auto"/>
            </w:tcBorders>
            <w:vAlign w:val="center"/>
          </w:tcPr>
          <w:p w14:paraId="17DFABD0" w14:textId="77777777" w:rsidR="00BA4227" w:rsidRPr="00043539" w:rsidRDefault="00BA4227" w:rsidP="00A906C7">
            <w:pPr>
              <w:spacing w:line="360" w:lineRule="auto"/>
              <w:jc w:val="center"/>
              <w:rPr>
                <w:sz w:val="20"/>
                <w:lang w:eastAsia="lt-LT"/>
              </w:rPr>
            </w:pPr>
            <w:r w:rsidRPr="00043539">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7ACF06E0" w14:textId="77777777" w:rsidR="00BA4227" w:rsidRPr="00043539" w:rsidRDefault="00BA4227" w:rsidP="00A906C7">
            <w:pPr>
              <w:spacing w:line="360" w:lineRule="auto"/>
              <w:jc w:val="both"/>
              <w:rPr>
                <w:sz w:val="20"/>
                <w:lang w:eastAsia="lt-LT"/>
              </w:rPr>
            </w:pPr>
            <w:r w:rsidRPr="00043539">
              <w:rPr>
                <w:i/>
                <w:sz w:val="20"/>
                <w:lang w:eastAsia="lt-LT"/>
              </w:rPr>
              <w:t>Atitinka.</w:t>
            </w:r>
            <w:r w:rsidRPr="00043539">
              <w:rPr>
                <w:sz w:val="20"/>
                <w:lang w:eastAsia="lt-LT"/>
              </w:rPr>
              <w:t xml:space="preserve"> Priimant atliekas yra įdiegti šie principai:</w:t>
            </w:r>
          </w:p>
          <w:p w14:paraId="7347C80B" w14:textId="6AC3B0FD" w:rsidR="00BA4227" w:rsidRPr="00043539" w:rsidRDefault="00BA4227" w:rsidP="00A906C7">
            <w:pPr>
              <w:spacing w:line="360" w:lineRule="auto"/>
              <w:jc w:val="both"/>
              <w:rPr>
                <w:sz w:val="20"/>
                <w:lang w:eastAsia="lt-LT"/>
              </w:rPr>
            </w:pPr>
            <w:r w:rsidRPr="00043539">
              <w:rPr>
                <w:sz w:val="20"/>
                <w:lang w:eastAsia="lt-LT"/>
              </w:rPr>
              <w:t>Pilnai įdiegtos priemonės</w:t>
            </w:r>
            <w:r w:rsidR="00043539" w:rsidRPr="00043539">
              <w:rPr>
                <w:sz w:val="20"/>
                <w:lang w:eastAsia="lt-LT"/>
              </w:rPr>
              <w:t>,</w:t>
            </w:r>
            <w:r w:rsidRPr="00043539">
              <w:rPr>
                <w:sz w:val="20"/>
                <w:lang w:eastAsia="lt-LT"/>
              </w:rPr>
              <w:t xml:space="preserve"> leidžiančios visiškai dokumentuoti ir tvarkyti priimtinas atliekas, kurios atvežamos į vietą</w:t>
            </w:r>
            <w:r w:rsidR="00043539" w:rsidRPr="00043539">
              <w:rPr>
                <w:sz w:val="20"/>
                <w:lang w:eastAsia="lt-LT"/>
              </w:rPr>
              <w:t>, atliekų vežimo dokumentai (lydraščiai) pildomi naudojantis GPAIS.</w:t>
            </w:r>
          </w:p>
          <w:p w14:paraId="23D233D3" w14:textId="77777777" w:rsidR="00BA4227" w:rsidRPr="00043539" w:rsidRDefault="00BA4227" w:rsidP="00A906C7">
            <w:pPr>
              <w:spacing w:line="360" w:lineRule="auto"/>
              <w:jc w:val="both"/>
              <w:rPr>
                <w:sz w:val="20"/>
                <w:lang w:eastAsia="lt-LT"/>
              </w:rPr>
            </w:pPr>
            <w:r w:rsidRPr="00043539">
              <w:rPr>
                <w:sz w:val="20"/>
                <w:lang w:eastAsia="lt-LT"/>
              </w:rPr>
              <w:t>Sistema leidžia nustatyti atliekų atmetimo ir neatitikčių atskaitos kriterijus.</w:t>
            </w:r>
          </w:p>
          <w:p w14:paraId="521AF9CC" w14:textId="2653DE5B" w:rsidR="00BA4227" w:rsidRPr="00043539" w:rsidRDefault="00BA4227" w:rsidP="00A906C7">
            <w:pPr>
              <w:spacing w:line="360" w:lineRule="auto"/>
              <w:jc w:val="both"/>
              <w:rPr>
                <w:sz w:val="20"/>
                <w:lang w:eastAsia="lt-LT"/>
              </w:rPr>
            </w:pPr>
            <w:r w:rsidRPr="00043539">
              <w:rPr>
                <w:sz w:val="20"/>
                <w:lang w:eastAsia="lt-LT"/>
              </w:rPr>
              <w:t>Parengtas atliekų ar šalinimo</w:t>
            </w:r>
            <w:r w:rsidR="00043539" w:rsidRPr="00043539">
              <w:rPr>
                <w:sz w:val="20"/>
                <w:lang w:eastAsia="lt-LT"/>
              </w:rPr>
              <w:t xml:space="preserve"> veiklos nutraukimo</w:t>
            </w:r>
            <w:r w:rsidRPr="00043539">
              <w:rPr>
                <w:sz w:val="20"/>
                <w:lang w:eastAsia="lt-LT"/>
              </w:rPr>
              <w:t xml:space="preserve"> planas, kuriame nustatytas </w:t>
            </w:r>
            <w:r w:rsidRPr="00043539">
              <w:rPr>
                <w:sz w:val="20"/>
                <w:lang w:eastAsia="lt-LT"/>
              </w:rPr>
              <w:lastRenderedPageBreak/>
              <w:t>maksimalus atliekų kiekis, kurį galima laikyti.</w:t>
            </w:r>
          </w:p>
        </w:tc>
        <w:tc>
          <w:tcPr>
            <w:tcW w:w="1027" w:type="dxa"/>
            <w:tcBorders>
              <w:top w:val="single" w:sz="4" w:space="0" w:color="auto"/>
              <w:left w:val="single" w:sz="4" w:space="0" w:color="auto"/>
              <w:bottom w:val="single" w:sz="4" w:space="0" w:color="auto"/>
              <w:right w:val="single" w:sz="4" w:space="0" w:color="auto"/>
            </w:tcBorders>
            <w:vAlign w:val="center"/>
          </w:tcPr>
          <w:p w14:paraId="6FEDE045" w14:textId="77777777" w:rsidR="00BA4227" w:rsidRPr="00043539" w:rsidRDefault="00BA4227" w:rsidP="00A906C7">
            <w:pPr>
              <w:spacing w:line="360" w:lineRule="auto"/>
              <w:jc w:val="center"/>
              <w:rPr>
                <w:sz w:val="20"/>
                <w:lang w:eastAsia="lt-LT"/>
              </w:rPr>
            </w:pPr>
            <w:r w:rsidRPr="00043539">
              <w:rPr>
                <w:sz w:val="20"/>
                <w:lang w:eastAsia="lt-LT"/>
              </w:rPr>
              <w:lastRenderedPageBreak/>
              <w:t>-</w:t>
            </w:r>
          </w:p>
        </w:tc>
      </w:tr>
      <w:tr w:rsidR="00BA4227" w:rsidRPr="00BA4227" w14:paraId="045ADF3B"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2DA67B23" w14:textId="419B10F2" w:rsidR="00BA4227" w:rsidRPr="00663F40" w:rsidRDefault="00663F40" w:rsidP="00A906C7">
            <w:pPr>
              <w:suppressAutoHyphens/>
              <w:adjustRightInd w:val="0"/>
              <w:spacing w:line="360" w:lineRule="auto"/>
              <w:jc w:val="center"/>
              <w:textAlignment w:val="baseline"/>
              <w:rPr>
                <w:sz w:val="20"/>
                <w:lang w:eastAsia="lt-LT"/>
              </w:rPr>
            </w:pPr>
            <w:r w:rsidRPr="00663F40">
              <w:rPr>
                <w:sz w:val="20"/>
                <w:lang w:eastAsia="lt-LT"/>
              </w:rPr>
              <w:t>7</w:t>
            </w:r>
          </w:p>
        </w:tc>
        <w:tc>
          <w:tcPr>
            <w:tcW w:w="1417" w:type="dxa"/>
            <w:tcBorders>
              <w:top w:val="single" w:sz="4" w:space="0" w:color="auto"/>
              <w:left w:val="single" w:sz="4" w:space="0" w:color="auto"/>
              <w:bottom w:val="single" w:sz="4" w:space="0" w:color="auto"/>
              <w:right w:val="single" w:sz="4" w:space="0" w:color="auto"/>
            </w:tcBorders>
            <w:vAlign w:val="center"/>
          </w:tcPr>
          <w:p w14:paraId="66CEC00F" w14:textId="77777777" w:rsidR="00BA4227" w:rsidRPr="00663F40" w:rsidRDefault="00BA4227" w:rsidP="00A906C7">
            <w:pPr>
              <w:suppressAutoHyphens/>
              <w:adjustRightInd w:val="0"/>
              <w:spacing w:line="360" w:lineRule="auto"/>
              <w:jc w:val="center"/>
              <w:textAlignment w:val="baseline"/>
              <w:rPr>
                <w:sz w:val="20"/>
                <w:lang w:eastAsia="lt-LT"/>
              </w:rPr>
            </w:pPr>
            <w:r w:rsidRPr="00663F40">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24AAF131" w14:textId="77777777" w:rsidR="00BA4227" w:rsidRPr="00663F40"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4CF3B44D" w14:textId="77777777" w:rsidR="00BA4227" w:rsidRPr="00663F40" w:rsidRDefault="00BA4227" w:rsidP="00A906C7">
            <w:pPr>
              <w:tabs>
                <w:tab w:val="left" w:pos="317"/>
              </w:tabs>
              <w:spacing w:line="360" w:lineRule="auto"/>
              <w:ind w:left="33"/>
              <w:jc w:val="both"/>
              <w:rPr>
                <w:sz w:val="20"/>
                <w:lang w:eastAsia="lt-LT"/>
              </w:rPr>
            </w:pPr>
            <w:r w:rsidRPr="00663F40">
              <w:rPr>
                <w:sz w:val="20"/>
                <w:lang w:eastAsia="lt-LT"/>
              </w:rPr>
              <w:t>turi veikti priėmimo įranga, apimanti bent tokius punktus (žr. 4.1.1.5 skirsnį):</w:t>
            </w:r>
          </w:p>
          <w:p w14:paraId="3C58BD19" w14:textId="77777777" w:rsidR="00BA4227" w:rsidRPr="00663F40" w:rsidRDefault="00BA4227" w:rsidP="00BA4227">
            <w:pPr>
              <w:numPr>
                <w:ilvl w:val="1"/>
                <w:numId w:val="23"/>
              </w:numPr>
              <w:tabs>
                <w:tab w:val="left" w:pos="317"/>
              </w:tabs>
              <w:spacing w:line="360" w:lineRule="auto"/>
              <w:ind w:left="33" w:firstLine="0"/>
              <w:jc w:val="both"/>
              <w:rPr>
                <w:sz w:val="20"/>
                <w:lang w:eastAsia="lt-LT"/>
              </w:rPr>
            </w:pPr>
            <w:r w:rsidRPr="00663F40">
              <w:rPr>
                <w:sz w:val="20"/>
                <w:lang w:eastAsia="lt-LT"/>
              </w:rPr>
              <w:t xml:space="preserve">turi veikti laboratorija, kurioje visi mėginiai analizuojami GPGB reikiamu greičiu. Paprastai tam reikia patikimos kokybės užtikrinimo sistemos, kokybės kontrolės metodų ir tinkamų įrašų analizių </w:t>
            </w:r>
            <w:r w:rsidRPr="00663F40">
              <w:rPr>
                <w:sz w:val="20"/>
                <w:lang w:eastAsia="lt-LT"/>
              </w:rPr>
              <w:lastRenderedPageBreak/>
              <w:t xml:space="preserve">rezultatams saugoti išlaikymo. </w:t>
            </w:r>
            <w:r w:rsidRPr="00663F40">
              <w:rPr>
                <w:i/>
                <w:iCs/>
                <w:sz w:val="20"/>
                <w:lang w:eastAsia="lt-LT"/>
              </w:rPr>
              <w:t>Dažnai tai reiškia, kad laboratorija turi būti vietoje, ypač skirtos pavojingoms atliekoms</w:t>
            </w:r>
            <w:r w:rsidRPr="00663F40">
              <w:rPr>
                <w:sz w:val="20"/>
                <w:lang w:eastAsia="lt-LT"/>
              </w:rPr>
              <w:t>;</w:t>
            </w:r>
          </w:p>
          <w:p w14:paraId="335B3ABB" w14:textId="77777777" w:rsidR="00BA4227" w:rsidRPr="00663F40" w:rsidRDefault="00BA4227" w:rsidP="00BA4227">
            <w:pPr>
              <w:numPr>
                <w:ilvl w:val="1"/>
                <w:numId w:val="23"/>
              </w:numPr>
              <w:tabs>
                <w:tab w:val="left" w:pos="317"/>
              </w:tabs>
              <w:spacing w:line="360" w:lineRule="auto"/>
              <w:ind w:left="33" w:firstLine="0"/>
              <w:jc w:val="both"/>
              <w:rPr>
                <w:sz w:val="20"/>
                <w:lang w:eastAsia="lt-LT"/>
              </w:rPr>
            </w:pPr>
            <w:r w:rsidRPr="00663F40">
              <w:rPr>
                <w:sz w:val="20"/>
                <w:lang w:eastAsia="lt-LT"/>
              </w:rPr>
              <w:t>turi būti speciali karantininė atliekų saugojimo teritorija bei rašytinės procedūros nepriimtoms atliekoms valdyti. Jei patikrinimas ar analizė rodo, kad atliekos neatitinka priėmimo kriterijų (įskaitant, pvz., pažeistus, korozijos sugadintus ar etiketėmis nepažymėtus cilindrus), joje galima saugiai tokias atliekas saugoti. Toks laikymas ir tokios procedūros turi būti suprojektuotos ir valdomos taip, kad skatintų spartų valdymą (paprastai per kelias dienas ar greičiau) ieškant sprendimo tokioms atliekoms;</w:t>
            </w:r>
          </w:p>
          <w:p w14:paraId="4DE8D8D2" w14:textId="77777777" w:rsidR="00BA4227" w:rsidRPr="00663F40" w:rsidRDefault="00BA4227" w:rsidP="00BA4227">
            <w:pPr>
              <w:numPr>
                <w:ilvl w:val="1"/>
                <w:numId w:val="23"/>
              </w:numPr>
              <w:tabs>
                <w:tab w:val="left" w:pos="317"/>
              </w:tabs>
              <w:spacing w:line="360" w:lineRule="auto"/>
              <w:ind w:left="33" w:firstLine="0"/>
              <w:jc w:val="both"/>
              <w:rPr>
                <w:sz w:val="20"/>
                <w:lang w:eastAsia="lt-LT"/>
              </w:rPr>
            </w:pPr>
            <w:r w:rsidRPr="00663F40">
              <w:rPr>
                <w:sz w:val="20"/>
                <w:lang w:eastAsia="lt-LT"/>
              </w:rPr>
              <w:t xml:space="preserve">turi būti aiški procedūra, skirta atliekoms, jei tyrimas ir (arba) analizė įrodo, kad jos netenkina įmonės priėmimo kriterijų arba neatitinka atliekų aprašymo, gauto pirminio priėmimo procedūros metu. Ši procedūra turėtų apimti visas priemones, kurių reikalaujama leidime arba nacionaliniuose / tarptautiniuose teisės aktuose informuoti kompetentingas institucijas, saugiai saugoti </w:t>
            </w:r>
            <w:r w:rsidRPr="00663F40">
              <w:rPr>
                <w:sz w:val="20"/>
                <w:lang w:eastAsia="lt-LT"/>
              </w:rPr>
              <w:lastRenderedPageBreak/>
              <w:t>pristatytas atliekas bet kokį pereinamąjį laikotarpį arba atmesti atliekas ir grąžinti jas atliekų gamintojui arba į bet kokią kitą patvirtintą paskirties vietą;</w:t>
            </w:r>
          </w:p>
          <w:p w14:paraId="78D2D5AA" w14:textId="77777777" w:rsidR="00BA4227" w:rsidRPr="00663F40" w:rsidRDefault="00BA4227" w:rsidP="00BA4227">
            <w:pPr>
              <w:numPr>
                <w:ilvl w:val="1"/>
                <w:numId w:val="23"/>
              </w:numPr>
              <w:tabs>
                <w:tab w:val="left" w:pos="317"/>
              </w:tabs>
              <w:spacing w:line="360" w:lineRule="auto"/>
              <w:ind w:left="33" w:firstLine="0"/>
              <w:jc w:val="both"/>
              <w:rPr>
                <w:sz w:val="20"/>
                <w:lang w:eastAsia="lt-LT"/>
              </w:rPr>
            </w:pPr>
            <w:r w:rsidRPr="00663F40">
              <w:rPr>
                <w:sz w:val="20"/>
                <w:lang w:eastAsia="lt-LT"/>
              </w:rPr>
              <w:t>atliekos turi būti perkeliamos į saugojimo teritoriją tik po atliekų priėmimo procedūros (susiję su GPGB Nr. 8);</w:t>
            </w:r>
          </w:p>
          <w:p w14:paraId="4B5BD1BE" w14:textId="77777777" w:rsidR="00BA4227" w:rsidRPr="00663F40" w:rsidRDefault="00BA4227" w:rsidP="00BA4227">
            <w:pPr>
              <w:numPr>
                <w:ilvl w:val="1"/>
                <w:numId w:val="23"/>
              </w:numPr>
              <w:tabs>
                <w:tab w:val="left" w:pos="317"/>
              </w:tabs>
              <w:spacing w:line="360" w:lineRule="auto"/>
              <w:ind w:left="33" w:firstLine="0"/>
              <w:jc w:val="both"/>
              <w:rPr>
                <w:sz w:val="20"/>
                <w:lang w:eastAsia="lt-LT"/>
              </w:rPr>
            </w:pPr>
            <w:r w:rsidRPr="00663F40">
              <w:rPr>
                <w:sz w:val="20"/>
                <w:lang w:eastAsia="lt-LT"/>
              </w:rPr>
              <w:t>tikrinimo, iškrovimo ir mėginių ėmimo vietos turi būti pažymėtos teritorijos plane;</w:t>
            </w:r>
          </w:p>
          <w:p w14:paraId="1C8A50F3" w14:textId="77777777" w:rsidR="00BA4227" w:rsidRPr="00663F40" w:rsidRDefault="00BA4227" w:rsidP="00BA4227">
            <w:pPr>
              <w:numPr>
                <w:ilvl w:val="1"/>
                <w:numId w:val="23"/>
              </w:numPr>
              <w:tabs>
                <w:tab w:val="left" w:pos="317"/>
              </w:tabs>
              <w:spacing w:line="360" w:lineRule="auto"/>
              <w:ind w:left="33" w:firstLine="0"/>
              <w:jc w:val="both"/>
              <w:rPr>
                <w:sz w:val="20"/>
                <w:lang w:eastAsia="lt-LT"/>
              </w:rPr>
            </w:pPr>
            <w:r w:rsidRPr="00663F40">
              <w:rPr>
                <w:sz w:val="20"/>
                <w:lang w:eastAsia="lt-LT"/>
              </w:rPr>
              <w:t>turi veikti sandari drenažo sistema (susiję su GPGB Nr. 63);</w:t>
            </w:r>
          </w:p>
          <w:p w14:paraId="0150357A" w14:textId="77777777" w:rsidR="00BA4227" w:rsidRPr="00663F40" w:rsidRDefault="00BA4227" w:rsidP="00BA4227">
            <w:pPr>
              <w:numPr>
                <w:ilvl w:val="1"/>
                <w:numId w:val="23"/>
              </w:numPr>
              <w:tabs>
                <w:tab w:val="left" w:pos="317"/>
              </w:tabs>
              <w:spacing w:line="360" w:lineRule="auto"/>
              <w:ind w:left="33" w:firstLine="0"/>
              <w:jc w:val="both"/>
              <w:rPr>
                <w:sz w:val="20"/>
                <w:lang w:eastAsia="lt-LT"/>
              </w:rPr>
            </w:pPr>
            <w:r w:rsidRPr="00663F40">
              <w:rPr>
                <w:sz w:val="20"/>
                <w:lang w:eastAsia="lt-LT"/>
              </w:rPr>
              <w:t>sistema, užtikrinanti, kad montavimo personalas, dalyvaujantis mėginių ėmimo, tikrinimo ir analizės procedūrose būti tinkamos kvalifikacijos ir pakankamai apmokytas, o mokymas būtų reguliariai atnaujinamas (susiję su GPGB Nr. 5);</w:t>
            </w:r>
          </w:p>
          <w:p w14:paraId="7D202976" w14:textId="77777777" w:rsidR="00BA4227" w:rsidRPr="00663F40" w:rsidRDefault="00BA4227" w:rsidP="00BA4227">
            <w:pPr>
              <w:numPr>
                <w:ilvl w:val="1"/>
                <w:numId w:val="23"/>
              </w:numPr>
              <w:tabs>
                <w:tab w:val="left" w:pos="317"/>
              </w:tabs>
              <w:spacing w:line="360" w:lineRule="auto"/>
              <w:ind w:left="33" w:firstLine="0"/>
              <w:jc w:val="both"/>
              <w:rPr>
                <w:sz w:val="20"/>
                <w:lang w:eastAsia="lt-LT"/>
              </w:rPr>
            </w:pPr>
            <w:r w:rsidRPr="00663F40">
              <w:rPr>
                <w:sz w:val="20"/>
                <w:lang w:eastAsia="lt-LT"/>
              </w:rPr>
              <w:t>kiekvienam konteineriui šiame etape turi būti taikomas atliekų sekimo sistemos unikalus identifikatorius (etiketė / kodas). Identifikatoriuje turi būti nurodoma bent atvykimo į teritoriją data ir atliekų kodas (susiję su GPGB Nr. 9 ir 12).</w:t>
            </w:r>
          </w:p>
        </w:tc>
        <w:tc>
          <w:tcPr>
            <w:tcW w:w="1559" w:type="dxa"/>
            <w:tcBorders>
              <w:top w:val="single" w:sz="4" w:space="0" w:color="auto"/>
              <w:left w:val="single" w:sz="4" w:space="0" w:color="auto"/>
              <w:bottom w:val="single" w:sz="4" w:space="0" w:color="auto"/>
              <w:right w:val="single" w:sz="4" w:space="0" w:color="auto"/>
            </w:tcBorders>
            <w:vAlign w:val="center"/>
          </w:tcPr>
          <w:p w14:paraId="55E39126" w14:textId="77777777" w:rsidR="00BA4227" w:rsidRPr="00663F40" w:rsidRDefault="00BA4227" w:rsidP="00A906C7">
            <w:pPr>
              <w:spacing w:line="360" w:lineRule="auto"/>
              <w:jc w:val="center"/>
              <w:rPr>
                <w:sz w:val="20"/>
                <w:lang w:eastAsia="lt-LT"/>
              </w:rPr>
            </w:pPr>
            <w:r w:rsidRPr="00663F40">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164438CC" w14:textId="77777777" w:rsidR="00BA4227" w:rsidRPr="00663F40" w:rsidRDefault="00BA4227" w:rsidP="00A906C7">
            <w:pPr>
              <w:spacing w:line="360" w:lineRule="auto"/>
              <w:jc w:val="both"/>
              <w:rPr>
                <w:sz w:val="20"/>
                <w:lang w:eastAsia="lt-LT"/>
              </w:rPr>
            </w:pPr>
            <w:r w:rsidRPr="00663F40">
              <w:rPr>
                <w:i/>
                <w:sz w:val="20"/>
                <w:lang w:eastAsia="lt-LT"/>
              </w:rPr>
              <w:t>Atitinka.</w:t>
            </w:r>
            <w:r w:rsidRPr="00663F40">
              <w:rPr>
                <w:sz w:val="20"/>
                <w:lang w:eastAsia="lt-LT"/>
              </w:rPr>
              <w:t xml:space="preserve"> Alyvos atliekos bus priimamos tik ištirtos laboratorijose, kurios turi leidimą aplinkos ir jos taršos šaltinių laboratoriniams matavimams atlikti, ir turinčios tyrimų protokolus, kad jose nėra PCB/PCT. Alyvos ir naftos </w:t>
            </w:r>
            <w:r w:rsidRPr="00663F40">
              <w:rPr>
                <w:sz w:val="20"/>
                <w:lang w:eastAsia="lt-LT"/>
              </w:rPr>
              <w:lastRenderedPageBreak/>
              <w:t>produktų atliekos išpumpuojamos į saugojimo vietas po dokumentacijos patikrinimo.</w:t>
            </w:r>
          </w:p>
          <w:p w14:paraId="5243A35B" w14:textId="77777777" w:rsidR="00BA4227" w:rsidRPr="00663F40" w:rsidRDefault="00BA4227" w:rsidP="00A906C7">
            <w:pPr>
              <w:spacing w:line="360" w:lineRule="auto"/>
              <w:jc w:val="both"/>
              <w:rPr>
                <w:sz w:val="20"/>
                <w:lang w:eastAsia="lt-LT"/>
              </w:rPr>
            </w:pPr>
            <w:r w:rsidRPr="00663F40">
              <w:rPr>
                <w:sz w:val="20"/>
                <w:lang w:eastAsia="lt-LT"/>
              </w:rPr>
              <w:t>Kitos pavojingos atliekos konteineriuose ir laikymo vietose atitinkamai pažymėtos atitinkamais atliekų kodais.</w:t>
            </w:r>
          </w:p>
        </w:tc>
        <w:tc>
          <w:tcPr>
            <w:tcW w:w="1027" w:type="dxa"/>
            <w:tcBorders>
              <w:top w:val="single" w:sz="4" w:space="0" w:color="auto"/>
              <w:left w:val="single" w:sz="4" w:space="0" w:color="auto"/>
              <w:bottom w:val="single" w:sz="4" w:space="0" w:color="auto"/>
              <w:right w:val="single" w:sz="4" w:space="0" w:color="auto"/>
            </w:tcBorders>
            <w:vAlign w:val="center"/>
          </w:tcPr>
          <w:p w14:paraId="07DEAB36" w14:textId="77777777" w:rsidR="00BA4227" w:rsidRPr="00663F40" w:rsidRDefault="00BA4227" w:rsidP="00A906C7">
            <w:pPr>
              <w:spacing w:line="360" w:lineRule="auto"/>
              <w:jc w:val="center"/>
              <w:rPr>
                <w:sz w:val="20"/>
                <w:lang w:eastAsia="lt-LT"/>
              </w:rPr>
            </w:pPr>
            <w:r w:rsidRPr="00663F40">
              <w:rPr>
                <w:sz w:val="20"/>
                <w:lang w:eastAsia="lt-LT"/>
              </w:rPr>
              <w:lastRenderedPageBreak/>
              <w:t>-</w:t>
            </w:r>
          </w:p>
        </w:tc>
      </w:tr>
      <w:tr w:rsidR="00BA4227" w:rsidRPr="00BA4227" w14:paraId="4FD34ED5"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730CF154" w14:textId="192C9A9C" w:rsidR="00BA4227" w:rsidRPr="00554469" w:rsidRDefault="005B68C5" w:rsidP="00A906C7">
            <w:pPr>
              <w:suppressAutoHyphens/>
              <w:adjustRightInd w:val="0"/>
              <w:spacing w:line="360" w:lineRule="auto"/>
              <w:jc w:val="center"/>
              <w:textAlignment w:val="baseline"/>
              <w:rPr>
                <w:sz w:val="20"/>
                <w:lang w:eastAsia="lt-LT"/>
              </w:rPr>
            </w:pPr>
            <w:r w:rsidRPr="00554469">
              <w:rPr>
                <w:sz w:val="20"/>
                <w:lang w:eastAsia="lt-LT"/>
              </w:rPr>
              <w:lastRenderedPageBreak/>
              <w:t>8</w:t>
            </w:r>
          </w:p>
        </w:tc>
        <w:tc>
          <w:tcPr>
            <w:tcW w:w="1417" w:type="dxa"/>
            <w:tcBorders>
              <w:top w:val="single" w:sz="4" w:space="0" w:color="auto"/>
              <w:left w:val="single" w:sz="4" w:space="0" w:color="auto"/>
              <w:bottom w:val="single" w:sz="4" w:space="0" w:color="auto"/>
              <w:right w:val="single" w:sz="4" w:space="0" w:color="auto"/>
            </w:tcBorders>
            <w:vAlign w:val="center"/>
          </w:tcPr>
          <w:p w14:paraId="529316AE" w14:textId="77777777" w:rsidR="00BA4227" w:rsidRPr="00554469" w:rsidRDefault="00BA4227" w:rsidP="00A906C7">
            <w:pPr>
              <w:suppressAutoHyphens/>
              <w:adjustRightInd w:val="0"/>
              <w:spacing w:line="360" w:lineRule="auto"/>
              <w:jc w:val="center"/>
              <w:textAlignment w:val="baseline"/>
              <w:rPr>
                <w:sz w:val="20"/>
                <w:lang w:eastAsia="lt-LT"/>
              </w:rPr>
            </w:pPr>
            <w:r w:rsidRPr="00554469">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6FD9F217" w14:textId="77777777" w:rsidR="00BA4227" w:rsidRPr="00554469"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1729573E" w14:textId="77777777" w:rsidR="00BA4227" w:rsidRPr="00554469" w:rsidRDefault="00BA4227" w:rsidP="00A906C7">
            <w:pPr>
              <w:tabs>
                <w:tab w:val="left" w:pos="317"/>
              </w:tabs>
              <w:spacing w:line="360" w:lineRule="auto"/>
              <w:ind w:left="33"/>
              <w:jc w:val="both"/>
              <w:rPr>
                <w:sz w:val="20"/>
                <w:lang w:eastAsia="lt-LT"/>
              </w:rPr>
            </w:pPr>
            <w:r w:rsidRPr="00554469">
              <w:rPr>
                <w:sz w:val="20"/>
                <w:lang w:eastAsia="lt-LT"/>
              </w:rPr>
              <w:t>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 Gera atsekamumo sistema apima tokius elementus (žr. 4.1.2.3 skirsnį):</w:t>
            </w:r>
          </w:p>
          <w:p w14:paraId="280494CE" w14:textId="77777777" w:rsidR="00BA4227" w:rsidRPr="00554469" w:rsidRDefault="00BA4227" w:rsidP="00BA4227">
            <w:pPr>
              <w:numPr>
                <w:ilvl w:val="1"/>
                <w:numId w:val="24"/>
              </w:numPr>
              <w:tabs>
                <w:tab w:val="left" w:pos="317"/>
              </w:tabs>
              <w:spacing w:line="360" w:lineRule="auto"/>
              <w:ind w:left="33" w:firstLine="0"/>
              <w:jc w:val="both"/>
              <w:rPr>
                <w:sz w:val="20"/>
                <w:lang w:eastAsia="lt-LT"/>
              </w:rPr>
            </w:pPr>
            <w:r w:rsidRPr="00554469">
              <w:rPr>
                <w:sz w:val="20"/>
                <w:lang w:eastAsia="lt-LT"/>
              </w:rPr>
              <w:t>tvarkymai dokumentuojami operacijų sekos diagramomis ir masės balansais (žr. 4.1.2.4 skirsnį; tai taip pat susiję su GPGB Nr. 2.1);</w:t>
            </w:r>
          </w:p>
          <w:p w14:paraId="52CD6DEA" w14:textId="77777777" w:rsidR="00BA4227" w:rsidRPr="00554469" w:rsidRDefault="00BA4227" w:rsidP="00BA4227">
            <w:pPr>
              <w:numPr>
                <w:ilvl w:val="1"/>
                <w:numId w:val="24"/>
              </w:numPr>
              <w:tabs>
                <w:tab w:val="left" w:pos="317"/>
              </w:tabs>
              <w:spacing w:line="360" w:lineRule="auto"/>
              <w:ind w:left="33" w:firstLine="0"/>
              <w:jc w:val="both"/>
              <w:rPr>
                <w:sz w:val="20"/>
                <w:lang w:eastAsia="lt-LT"/>
              </w:rPr>
            </w:pPr>
            <w:r w:rsidRPr="00554469">
              <w:rPr>
                <w:sz w:val="20"/>
                <w:lang w:eastAsia="lt-LT"/>
              </w:rPr>
              <w:t>duomenų atsekamumas atliekamas keliose operacinėse pakopose (pvz., pirminio priėmimo / priėmimo / saugojimo / tvarkymo / išsiuntimo). Įrašai gali būti atliekami ir atnaujinami reguliariai, kad atspindėtų pristatymus, tvarkymą vietoje ir išsiuntimus. Įrašai paprastai laikomi bent šešis mėnesius nuo atliekų išsiuntimo;</w:t>
            </w:r>
          </w:p>
          <w:p w14:paraId="2DFE8400" w14:textId="77777777" w:rsidR="00BA4227" w:rsidRPr="00554469" w:rsidRDefault="00BA4227" w:rsidP="00BA4227">
            <w:pPr>
              <w:numPr>
                <w:ilvl w:val="1"/>
                <w:numId w:val="24"/>
              </w:numPr>
              <w:tabs>
                <w:tab w:val="left" w:pos="317"/>
              </w:tabs>
              <w:spacing w:line="360" w:lineRule="auto"/>
              <w:ind w:left="33" w:firstLine="0"/>
              <w:jc w:val="both"/>
              <w:rPr>
                <w:sz w:val="20"/>
                <w:lang w:eastAsia="lt-LT"/>
              </w:rPr>
            </w:pPr>
            <w:r w:rsidRPr="00554469">
              <w:rPr>
                <w:sz w:val="20"/>
                <w:lang w:eastAsia="lt-LT"/>
              </w:rPr>
              <w:t xml:space="preserve">registruojama ir nurodoma informacija apie atliekų savybes ir atliekų srauto šaltinį, kad ji būtų visada prieinama. Atliekoms reikia suteikti </w:t>
            </w:r>
            <w:r w:rsidRPr="00554469">
              <w:rPr>
                <w:sz w:val="20"/>
                <w:lang w:eastAsia="lt-LT"/>
              </w:rPr>
              <w:lastRenderedPageBreak/>
              <w:t>nuorodos numerį, kuris turi būti prieinamas bet kuriuo proceso etapu, kad operatorius galėtų sužinoti, kurioje įrenginio vietoje yra konkrečios atliekos, kiek laiko jos ten yra ir koks yra siūlomas arba faktinis tvarkymo maršrutas;</w:t>
            </w:r>
          </w:p>
          <w:p w14:paraId="181AAD3F" w14:textId="77777777" w:rsidR="00BA4227" w:rsidRPr="00554469" w:rsidRDefault="00BA4227" w:rsidP="00BA4227">
            <w:pPr>
              <w:numPr>
                <w:ilvl w:val="1"/>
                <w:numId w:val="24"/>
              </w:numPr>
              <w:tabs>
                <w:tab w:val="left" w:pos="317"/>
              </w:tabs>
              <w:spacing w:line="360" w:lineRule="auto"/>
              <w:ind w:left="33" w:firstLine="0"/>
              <w:jc w:val="both"/>
              <w:rPr>
                <w:sz w:val="20"/>
                <w:lang w:eastAsia="lt-LT"/>
              </w:rPr>
            </w:pPr>
            <w:r w:rsidRPr="00554469">
              <w:rPr>
                <w:sz w:val="20"/>
                <w:lang w:eastAsia="lt-LT"/>
              </w:rPr>
              <w:t>turimos kompiuterinės duomenų bazės ar duomenų bazių serijos, kurios reguliariai dubliuojamos. Sekimo sistema veikia kaip atliekų inventoriaus / atsargų kontrolės sistema, ji apima: atvykimo į teritoriją datą, informaciją apie atliekų gamintoją, informaciją apie visus ankstesnius savininkus, unikalų identifikavimo kodą, pirminio priėmimo ir priėmimo analizės rezultatus, pakuotės tipą ir dydį, numatomą tvarkymo / atsikratymo maršrutą, tikslų įmonėje turimų atliekų pobūdžio ir kiekio aprašymą, įskaitant visą su pavojumi susijusią informaciją apie tai, kur atliekos yra fiziškai teritorijos plane, kuriame paskirto atsikratymo maršruto taške dabar yra atliekos;</w:t>
            </w:r>
          </w:p>
          <w:p w14:paraId="52751B09" w14:textId="77777777" w:rsidR="00BA4227" w:rsidRPr="00554469" w:rsidRDefault="00BA4227" w:rsidP="00BA4227">
            <w:pPr>
              <w:numPr>
                <w:ilvl w:val="1"/>
                <w:numId w:val="24"/>
              </w:numPr>
              <w:tabs>
                <w:tab w:val="left" w:pos="317"/>
              </w:tabs>
              <w:spacing w:line="360" w:lineRule="auto"/>
              <w:ind w:left="33" w:firstLine="0"/>
              <w:jc w:val="both"/>
              <w:rPr>
                <w:sz w:val="20"/>
                <w:lang w:eastAsia="lt-LT"/>
              </w:rPr>
            </w:pPr>
            <w:r w:rsidRPr="00554469">
              <w:rPr>
                <w:sz w:val="20"/>
                <w:lang w:eastAsia="lt-LT"/>
              </w:rPr>
              <w:t xml:space="preserve">cilindrai ir kiti mobilūs konteineriai perkeliami iš vienos vietos į kitą (arba pakraunami išvežimui iš </w:t>
            </w:r>
            <w:r w:rsidRPr="00554469">
              <w:rPr>
                <w:sz w:val="20"/>
                <w:lang w:eastAsia="lt-LT"/>
              </w:rPr>
              <w:lastRenderedPageBreak/>
              <w:t>teritorijos) tik gavus nurodymus iš atitinkamo vadovo, užtikrinant, kad atliekų sekimo sistema pakeičiama siekiant užregistruoti tokius pakeitimus (žr. 4.1.4.8 skirsnį);</w:t>
            </w:r>
          </w:p>
        </w:tc>
        <w:tc>
          <w:tcPr>
            <w:tcW w:w="1559" w:type="dxa"/>
            <w:tcBorders>
              <w:top w:val="single" w:sz="4" w:space="0" w:color="auto"/>
              <w:left w:val="single" w:sz="4" w:space="0" w:color="auto"/>
              <w:bottom w:val="single" w:sz="4" w:space="0" w:color="auto"/>
              <w:right w:val="single" w:sz="4" w:space="0" w:color="auto"/>
            </w:tcBorders>
            <w:vAlign w:val="center"/>
          </w:tcPr>
          <w:p w14:paraId="719AF73E" w14:textId="77777777" w:rsidR="00BA4227" w:rsidRPr="00554469" w:rsidRDefault="00BA4227" w:rsidP="00A906C7">
            <w:pPr>
              <w:spacing w:line="360" w:lineRule="auto"/>
              <w:jc w:val="center"/>
              <w:rPr>
                <w:sz w:val="20"/>
                <w:lang w:eastAsia="lt-LT"/>
              </w:rPr>
            </w:pPr>
            <w:r w:rsidRPr="00554469">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610BF098" w14:textId="77777777" w:rsidR="00BA4227" w:rsidRPr="00554469" w:rsidRDefault="00BA4227" w:rsidP="00A906C7">
            <w:pPr>
              <w:spacing w:line="360" w:lineRule="auto"/>
              <w:jc w:val="both"/>
              <w:rPr>
                <w:sz w:val="20"/>
                <w:lang w:eastAsia="lt-LT"/>
              </w:rPr>
            </w:pPr>
            <w:r w:rsidRPr="00554469">
              <w:rPr>
                <w:i/>
                <w:sz w:val="20"/>
                <w:lang w:eastAsia="lt-LT"/>
              </w:rPr>
              <w:t>Atitinka</w:t>
            </w:r>
            <w:r w:rsidRPr="00554469">
              <w:rPr>
                <w:sz w:val="20"/>
                <w:lang w:eastAsia="lt-LT"/>
              </w:rPr>
              <w:t xml:space="preserve">. Sukurta sistema apima šiuo pagrindinius reikalavimus: </w:t>
            </w:r>
          </w:p>
          <w:p w14:paraId="2219E6CA" w14:textId="77777777" w:rsidR="00BA4227" w:rsidRPr="00554469" w:rsidRDefault="00BA4227" w:rsidP="00A906C7">
            <w:pPr>
              <w:spacing w:line="360" w:lineRule="auto"/>
              <w:jc w:val="both"/>
              <w:rPr>
                <w:sz w:val="20"/>
                <w:lang w:eastAsia="lt-LT"/>
              </w:rPr>
            </w:pPr>
            <w:r w:rsidRPr="00554469">
              <w:rPr>
                <w:sz w:val="20"/>
                <w:lang w:eastAsia="lt-LT"/>
              </w:rPr>
              <w:t>dokumentuojami operacijų sekos masės balansai;</w:t>
            </w:r>
          </w:p>
          <w:p w14:paraId="56B7989E" w14:textId="683D03E8" w:rsidR="00BA4227" w:rsidRPr="00554469" w:rsidRDefault="00BA4227" w:rsidP="00A906C7">
            <w:pPr>
              <w:spacing w:line="360" w:lineRule="auto"/>
              <w:jc w:val="both"/>
              <w:rPr>
                <w:sz w:val="20"/>
                <w:lang w:eastAsia="lt-LT"/>
              </w:rPr>
            </w:pPr>
            <w:r w:rsidRPr="00554469">
              <w:rPr>
                <w:sz w:val="20"/>
                <w:lang w:eastAsia="lt-LT"/>
              </w:rPr>
              <w:t>Įrašai gali būti atliekami ir atnaujinami reguliariai, kad atspindėtų pristatymus, tvarkymą vietoje ir išsiuntimus</w:t>
            </w:r>
            <w:r w:rsidR="00554469" w:rsidRPr="00554469">
              <w:rPr>
                <w:sz w:val="20"/>
                <w:lang w:eastAsia="lt-LT"/>
              </w:rPr>
              <w:t>;</w:t>
            </w:r>
          </w:p>
          <w:p w14:paraId="5C66B8F1" w14:textId="07CBDCD6" w:rsidR="00BA4227" w:rsidRPr="00554469" w:rsidRDefault="00BA4227" w:rsidP="00A906C7">
            <w:pPr>
              <w:spacing w:line="360" w:lineRule="auto"/>
              <w:jc w:val="both"/>
              <w:rPr>
                <w:sz w:val="20"/>
                <w:lang w:eastAsia="lt-LT"/>
              </w:rPr>
            </w:pPr>
            <w:r w:rsidRPr="00554469">
              <w:rPr>
                <w:sz w:val="20"/>
                <w:lang w:eastAsia="lt-LT"/>
              </w:rPr>
              <w:t>registruojama ir nurodoma informacija apie atliekų savybes ir atliekų srauto šaltinį, kad ji būtų visada prieinama.</w:t>
            </w:r>
          </w:p>
          <w:p w14:paraId="32E3B364" w14:textId="6D3CE1E4" w:rsidR="00554469" w:rsidRPr="00554469" w:rsidRDefault="00554469" w:rsidP="00A906C7">
            <w:pPr>
              <w:spacing w:line="360" w:lineRule="auto"/>
              <w:jc w:val="both"/>
              <w:rPr>
                <w:sz w:val="20"/>
                <w:lang w:eastAsia="lt-LT"/>
              </w:rPr>
            </w:pPr>
            <w:r w:rsidRPr="00554469">
              <w:rPr>
                <w:sz w:val="20"/>
                <w:lang w:eastAsia="lt-LT"/>
              </w:rPr>
              <w:t>Nuo 2018m atliekų vežimo dokumentai (lydraščiai) pildomi GPAIS, įrašai saugomi neterminuotą laiką</w:t>
            </w:r>
          </w:p>
          <w:p w14:paraId="6BD1E3B1" w14:textId="77777777" w:rsidR="00BA4227" w:rsidRPr="00554469" w:rsidRDefault="00BA4227" w:rsidP="00A906C7">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14:paraId="6E18FDF3" w14:textId="77777777" w:rsidR="00BA4227" w:rsidRPr="00554469" w:rsidRDefault="00BA4227" w:rsidP="00A906C7">
            <w:pPr>
              <w:spacing w:line="360" w:lineRule="auto"/>
              <w:jc w:val="center"/>
              <w:rPr>
                <w:sz w:val="20"/>
                <w:lang w:eastAsia="lt-LT"/>
              </w:rPr>
            </w:pPr>
            <w:r w:rsidRPr="00554469">
              <w:rPr>
                <w:sz w:val="20"/>
                <w:lang w:eastAsia="lt-LT"/>
              </w:rPr>
              <w:t>-</w:t>
            </w:r>
          </w:p>
        </w:tc>
      </w:tr>
      <w:tr w:rsidR="00BA4227" w:rsidRPr="00BA4227" w14:paraId="01B2303C"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78842F72" w14:textId="1E353A48" w:rsidR="00BA4227" w:rsidRPr="00BA1906" w:rsidRDefault="00BA1906" w:rsidP="00A906C7">
            <w:pPr>
              <w:suppressAutoHyphens/>
              <w:adjustRightInd w:val="0"/>
              <w:spacing w:line="360" w:lineRule="auto"/>
              <w:jc w:val="center"/>
              <w:textAlignment w:val="baseline"/>
              <w:rPr>
                <w:sz w:val="20"/>
                <w:lang w:eastAsia="lt-LT"/>
              </w:rPr>
            </w:pPr>
            <w:r w:rsidRPr="00BA1906">
              <w:rPr>
                <w:sz w:val="20"/>
                <w:lang w:eastAsia="lt-LT"/>
              </w:rPr>
              <w:lastRenderedPageBreak/>
              <w:t>9</w:t>
            </w:r>
          </w:p>
        </w:tc>
        <w:tc>
          <w:tcPr>
            <w:tcW w:w="1417" w:type="dxa"/>
            <w:tcBorders>
              <w:top w:val="single" w:sz="4" w:space="0" w:color="auto"/>
              <w:left w:val="single" w:sz="4" w:space="0" w:color="auto"/>
              <w:bottom w:val="single" w:sz="4" w:space="0" w:color="auto"/>
              <w:right w:val="single" w:sz="4" w:space="0" w:color="auto"/>
            </w:tcBorders>
            <w:vAlign w:val="center"/>
          </w:tcPr>
          <w:p w14:paraId="021D221A" w14:textId="77777777" w:rsidR="00BA4227" w:rsidRPr="00BA1906" w:rsidRDefault="00BA4227" w:rsidP="00A906C7">
            <w:pPr>
              <w:suppressAutoHyphens/>
              <w:adjustRightInd w:val="0"/>
              <w:spacing w:line="360" w:lineRule="auto"/>
              <w:jc w:val="center"/>
              <w:textAlignment w:val="baseline"/>
              <w:rPr>
                <w:sz w:val="20"/>
                <w:lang w:eastAsia="lt-LT"/>
              </w:rPr>
            </w:pPr>
            <w:r w:rsidRPr="00BA1906">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32B1F253" w14:textId="77777777" w:rsidR="00BA4227" w:rsidRPr="00BA1906"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FAA1A71" w14:textId="77777777" w:rsidR="00BA4227" w:rsidRPr="00BA1906" w:rsidRDefault="00BA4227" w:rsidP="00A906C7">
            <w:pPr>
              <w:tabs>
                <w:tab w:val="left" w:pos="317"/>
              </w:tabs>
              <w:spacing w:line="360" w:lineRule="auto"/>
              <w:ind w:left="33"/>
              <w:jc w:val="both"/>
              <w:rPr>
                <w:sz w:val="20"/>
                <w:lang w:eastAsia="lt-LT"/>
              </w:rPr>
            </w:pPr>
            <w:r w:rsidRPr="00BA1906">
              <w:rPr>
                <w:sz w:val="20"/>
                <w:lang w:eastAsia="lt-LT"/>
              </w:rPr>
              <w:t xml:space="preserve">turi veikti maišymo / derinimo taisyklės, turinčios riboti atliekų, kurias galima maišyti / derinti, tipus, kad būtų išvengta taršos emisijos padidėjimo po atliekų tvarkymo. Tokiose taisyklėse turi būti atsižvelgta į atliekų tipą (pvz., </w:t>
            </w:r>
            <w:r w:rsidRPr="00BA1906">
              <w:rPr>
                <w:i/>
                <w:iCs/>
                <w:sz w:val="20"/>
                <w:lang w:eastAsia="lt-LT"/>
              </w:rPr>
              <w:t>pavojingos</w:t>
            </w:r>
            <w:r w:rsidRPr="00BA1906">
              <w:rPr>
                <w:sz w:val="20"/>
                <w:lang w:eastAsia="lt-LT"/>
              </w:rPr>
              <w:t>, nepavojingos), atliekų tvarkymą, kuris bus taikomas, bei tolesnius veiksmus, kurie bus atliekami su išgabenamomis atliekomis (žr. 4.1.5 skirsnį);</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C54C0C" w14:textId="77777777" w:rsidR="00BA4227" w:rsidRPr="00BA1906" w:rsidRDefault="00BA4227" w:rsidP="00A906C7">
            <w:pPr>
              <w:spacing w:line="360" w:lineRule="auto"/>
              <w:jc w:val="center"/>
              <w:rPr>
                <w:sz w:val="20"/>
                <w:lang w:eastAsia="lt-LT"/>
              </w:rPr>
            </w:pPr>
            <w:r w:rsidRPr="00BA1906">
              <w:rPr>
                <w:sz w:val="20"/>
                <w:lang w:eastAsia="lt-LT"/>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0350E3" w14:textId="0782B29B" w:rsidR="00BA4227" w:rsidRPr="00BA1906" w:rsidRDefault="00BA4227" w:rsidP="00A906C7">
            <w:pPr>
              <w:spacing w:line="360" w:lineRule="auto"/>
              <w:jc w:val="both"/>
              <w:rPr>
                <w:sz w:val="20"/>
                <w:lang w:eastAsia="lt-LT"/>
              </w:rPr>
            </w:pPr>
            <w:r w:rsidRPr="00BA1906">
              <w:rPr>
                <w:i/>
                <w:sz w:val="20"/>
                <w:lang w:eastAsia="lt-LT"/>
              </w:rPr>
              <w:t>Atitinka.</w:t>
            </w:r>
            <w:r w:rsidRPr="00BA1906">
              <w:rPr>
                <w:sz w:val="20"/>
                <w:lang w:eastAsia="lt-LT"/>
              </w:rPr>
              <w:t xml:space="preserve"> Pavojingos atliekos su nepavojingomis nemaišomos. </w:t>
            </w:r>
            <w:r w:rsidR="00BA1906" w:rsidRPr="00BA1906">
              <w:rPr>
                <w:sz w:val="20"/>
                <w:lang w:eastAsia="lt-LT"/>
              </w:rPr>
              <w:t>Įmonėje priimamos tik pavojingos atliekos</w:t>
            </w:r>
          </w:p>
          <w:p w14:paraId="1942D6EE" w14:textId="77777777" w:rsidR="00BA4227" w:rsidRPr="00BA1906" w:rsidRDefault="00BA4227" w:rsidP="00A906C7">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14:paraId="343C205C" w14:textId="77777777" w:rsidR="00BA4227" w:rsidRPr="00BA1906" w:rsidRDefault="00BA4227" w:rsidP="00A906C7">
            <w:pPr>
              <w:spacing w:line="360" w:lineRule="auto"/>
              <w:jc w:val="center"/>
              <w:rPr>
                <w:sz w:val="20"/>
                <w:lang w:eastAsia="lt-LT"/>
              </w:rPr>
            </w:pPr>
            <w:r w:rsidRPr="00BA1906">
              <w:rPr>
                <w:sz w:val="20"/>
                <w:lang w:eastAsia="lt-LT"/>
              </w:rPr>
              <w:t>-</w:t>
            </w:r>
          </w:p>
        </w:tc>
      </w:tr>
      <w:tr w:rsidR="00BA4227" w:rsidRPr="00BA4227" w14:paraId="43807E3F"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4F8A16E1" w14:textId="73771452" w:rsidR="00BA4227" w:rsidRPr="006872F1" w:rsidRDefault="006872F1" w:rsidP="00A906C7">
            <w:pPr>
              <w:suppressAutoHyphens/>
              <w:adjustRightInd w:val="0"/>
              <w:spacing w:line="360" w:lineRule="auto"/>
              <w:jc w:val="center"/>
              <w:textAlignment w:val="baseline"/>
              <w:rPr>
                <w:sz w:val="20"/>
                <w:lang w:eastAsia="lt-LT"/>
              </w:rPr>
            </w:pPr>
            <w:r w:rsidRPr="006872F1">
              <w:rPr>
                <w:sz w:val="20"/>
                <w:lang w:eastAsia="lt-LT"/>
              </w:rPr>
              <w:t>1</w:t>
            </w:r>
            <w:r w:rsidR="009B4B73">
              <w:rPr>
                <w:sz w:val="20"/>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14:paraId="7F9C9BC9" w14:textId="77777777" w:rsidR="00BA4227" w:rsidRPr="006872F1" w:rsidRDefault="00BA4227" w:rsidP="00A906C7">
            <w:pPr>
              <w:suppressAutoHyphens/>
              <w:adjustRightInd w:val="0"/>
              <w:spacing w:line="360" w:lineRule="auto"/>
              <w:jc w:val="center"/>
              <w:textAlignment w:val="baseline"/>
              <w:rPr>
                <w:sz w:val="20"/>
                <w:lang w:eastAsia="lt-LT"/>
              </w:rPr>
            </w:pPr>
            <w:r w:rsidRPr="006872F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36117D5C" w14:textId="77777777" w:rsidR="00BA4227" w:rsidRPr="006872F1"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802F854" w14:textId="77777777" w:rsidR="00BA4227" w:rsidRPr="006872F1" w:rsidRDefault="00BA4227" w:rsidP="00A906C7">
            <w:pPr>
              <w:tabs>
                <w:tab w:val="left" w:pos="317"/>
              </w:tabs>
              <w:spacing w:line="360" w:lineRule="auto"/>
              <w:ind w:left="33"/>
              <w:jc w:val="both"/>
              <w:rPr>
                <w:sz w:val="20"/>
                <w:lang w:eastAsia="lt-LT"/>
              </w:rPr>
            </w:pPr>
            <w:r w:rsidRPr="006872F1">
              <w:rPr>
                <w:sz w:val="20"/>
                <w:lang w:eastAsia="lt-LT"/>
              </w:rPr>
              <w:t>parengiamas sistemingas nelaimingų atsitikimų valdymo planas (žr. 4.1.7 skirsnį);</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D9A6B" w14:textId="77777777" w:rsidR="00BA4227" w:rsidRPr="006872F1" w:rsidRDefault="00BA4227" w:rsidP="00A906C7">
            <w:pPr>
              <w:spacing w:line="360" w:lineRule="auto"/>
              <w:jc w:val="center"/>
              <w:rPr>
                <w:sz w:val="20"/>
                <w:lang w:eastAsia="lt-LT"/>
              </w:rPr>
            </w:pPr>
            <w:r w:rsidRPr="006872F1">
              <w:rPr>
                <w:sz w:val="20"/>
                <w:lang w:eastAsia="lt-LT"/>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199D91" w14:textId="77777777" w:rsidR="00BA4227" w:rsidRPr="006872F1" w:rsidRDefault="00BA4227" w:rsidP="00A906C7">
            <w:pPr>
              <w:spacing w:line="360" w:lineRule="auto"/>
              <w:jc w:val="both"/>
              <w:rPr>
                <w:sz w:val="20"/>
                <w:lang w:eastAsia="lt-LT"/>
              </w:rPr>
            </w:pPr>
            <w:r w:rsidRPr="006872F1">
              <w:rPr>
                <w:i/>
                <w:sz w:val="20"/>
                <w:lang w:eastAsia="lt-LT"/>
              </w:rPr>
              <w:t>Atitinka.</w:t>
            </w:r>
            <w:r w:rsidRPr="006872F1">
              <w:rPr>
                <w:sz w:val="20"/>
                <w:lang w:eastAsia="lt-LT"/>
              </w:rPr>
              <w:t xml:space="preserve"> Vykdoma nelaimingų atsitikimų prevencija, apskaita.</w:t>
            </w:r>
          </w:p>
        </w:tc>
        <w:tc>
          <w:tcPr>
            <w:tcW w:w="1027" w:type="dxa"/>
            <w:tcBorders>
              <w:top w:val="single" w:sz="4" w:space="0" w:color="auto"/>
              <w:left w:val="single" w:sz="4" w:space="0" w:color="auto"/>
              <w:bottom w:val="single" w:sz="4" w:space="0" w:color="auto"/>
              <w:right w:val="single" w:sz="4" w:space="0" w:color="auto"/>
            </w:tcBorders>
            <w:vAlign w:val="center"/>
          </w:tcPr>
          <w:p w14:paraId="41BE7AF9" w14:textId="77777777" w:rsidR="00BA4227" w:rsidRPr="006872F1" w:rsidRDefault="00BA4227" w:rsidP="00A906C7">
            <w:pPr>
              <w:spacing w:line="360" w:lineRule="auto"/>
              <w:jc w:val="center"/>
              <w:rPr>
                <w:sz w:val="20"/>
                <w:lang w:eastAsia="lt-LT"/>
              </w:rPr>
            </w:pPr>
            <w:r w:rsidRPr="006872F1">
              <w:rPr>
                <w:sz w:val="20"/>
                <w:lang w:eastAsia="lt-LT"/>
              </w:rPr>
              <w:t>-</w:t>
            </w:r>
          </w:p>
        </w:tc>
      </w:tr>
      <w:tr w:rsidR="00BA4227" w:rsidRPr="00BA4227" w14:paraId="2E9466F7"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3377FDEB" w14:textId="77510CFA" w:rsidR="00BA4227" w:rsidRPr="009B4B73" w:rsidRDefault="009B4B73" w:rsidP="00A906C7">
            <w:pPr>
              <w:suppressAutoHyphens/>
              <w:adjustRightInd w:val="0"/>
              <w:spacing w:line="360" w:lineRule="auto"/>
              <w:jc w:val="center"/>
              <w:textAlignment w:val="baseline"/>
              <w:rPr>
                <w:sz w:val="20"/>
                <w:lang w:eastAsia="lt-LT"/>
              </w:rPr>
            </w:pPr>
            <w:r w:rsidRPr="009B4B73">
              <w:rPr>
                <w:sz w:val="20"/>
                <w:lang w:eastAsia="lt-LT"/>
              </w:rPr>
              <w:t>11</w:t>
            </w:r>
          </w:p>
        </w:tc>
        <w:tc>
          <w:tcPr>
            <w:tcW w:w="1417" w:type="dxa"/>
            <w:tcBorders>
              <w:top w:val="single" w:sz="4" w:space="0" w:color="auto"/>
              <w:left w:val="single" w:sz="4" w:space="0" w:color="auto"/>
              <w:bottom w:val="single" w:sz="4" w:space="0" w:color="auto"/>
              <w:right w:val="single" w:sz="4" w:space="0" w:color="auto"/>
            </w:tcBorders>
            <w:vAlign w:val="center"/>
          </w:tcPr>
          <w:p w14:paraId="1D5501B5" w14:textId="77777777" w:rsidR="00BA4227" w:rsidRPr="009B4B73" w:rsidRDefault="00BA4227" w:rsidP="00A906C7">
            <w:pPr>
              <w:suppressAutoHyphens/>
              <w:adjustRightInd w:val="0"/>
              <w:spacing w:line="360" w:lineRule="auto"/>
              <w:jc w:val="center"/>
              <w:textAlignment w:val="baseline"/>
              <w:rPr>
                <w:sz w:val="20"/>
                <w:lang w:eastAsia="lt-LT"/>
              </w:rPr>
            </w:pPr>
            <w:r w:rsidRPr="009B4B73">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612F2E5B" w14:textId="77777777" w:rsidR="00BA4227" w:rsidRPr="009B4B73"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A123C56" w14:textId="77777777" w:rsidR="00BA4227" w:rsidRPr="009B4B73" w:rsidRDefault="00BA4227" w:rsidP="00A906C7">
            <w:pPr>
              <w:tabs>
                <w:tab w:val="left" w:pos="317"/>
              </w:tabs>
              <w:spacing w:line="360" w:lineRule="auto"/>
              <w:ind w:left="33"/>
              <w:jc w:val="both"/>
              <w:rPr>
                <w:sz w:val="20"/>
                <w:lang w:eastAsia="lt-LT"/>
              </w:rPr>
            </w:pPr>
            <w:r w:rsidRPr="009B4B73">
              <w:rPr>
                <w:sz w:val="20"/>
                <w:lang w:eastAsia="lt-LT"/>
              </w:rPr>
              <w:t>turi būti ir tinkamai veikti nelaimingų atsitikimų dienoraštis (žr. 4.1.7 skirsnį, tai taip pat susiję su GPGB Nr. 1 ir kokybės valdymo sistema);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A1A2EE" w14:textId="77777777" w:rsidR="00BA4227" w:rsidRPr="009B4B73" w:rsidRDefault="00BA4227" w:rsidP="00A906C7">
            <w:pPr>
              <w:spacing w:line="360" w:lineRule="auto"/>
              <w:jc w:val="center"/>
              <w:rPr>
                <w:sz w:val="20"/>
                <w:lang w:eastAsia="lt-LT"/>
              </w:rPr>
            </w:pPr>
            <w:r w:rsidRPr="009B4B73">
              <w:rPr>
                <w:sz w:val="20"/>
                <w:lang w:eastAsia="lt-LT"/>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F46FAF" w14:textId="77777777" w:rsidR="00BA4227" w:rsidRPr="009B4B73" w:rsidRDefault="00BA4227" w:rsidP="00A906C7">
            <w:pPr>
              <w:spacing w:line="360" w:lineRule="auto"/>
              <w:jc w:val="both"/>
              <w:rPr>
                <w:sz w:val="20"/>
                <w:lang w:eastAsia="lt-LT"/>
              </w:rPr>
            </w:pPr>
            <w:r w:rsidRPr="009B4B73">
              <w:rPr>
                <w:i/>
                <w:sz w:val="20"/>
                <w:lang w:eastAsia="lt-LT"/>
              </w:rPr>
              <w:t>Atitinka.</w:t>
            </w:r>
            <w:r w:rsidRPr="009B4B73">
              <w:rPr>
                <w:sz w:val="20"/>
                <w:lang w:eastAsia="lt-LT"/>
              </w:rPr>
              <w:t xml:space="preserve"> Vykdoma nelaimingų atsitikimų apskaita.</w:t>
            </w:r>
          </w:p>
        </w:tc>
        <w:tc>
          <w:tcPr>
            <w:tcW w:w="1027" w:type="dxa"/>
            <w:tcBorders>
              <w:top w:val="single" w:sz="4" w:space="0" w:color="auto"/>
              <w:left w:val="single" w:sz="4" w:space="0" w:color="auto"/>
              <w:bottom w:val="single" w:sz="4" w:space="0" w:color="auto"/>
              <w:right w:val="single" w:sz="4" w:space="0" w:color="auto"/>
            </w:tcBorders>
            <w:vAlign w:val="center"/>
          </w:tcPr>
          <w:p w14:paraId="7B6D63A3" w14:textId="77777777" w:rsidR="00BA4227" w:rsidRPr="009B4B73" w:rsidRDefault="00BA4227" w:rsidP="00A906C7">
            <w:pPr>
              <w:spacing w:line="360" w:lineRule="auto"/>
              <w:jc w:val="center"/>
              <w:rPr>
                <w:sz w:val="20"/>
                <w:lang w:eastAsia="lt-LT"/>
              </w:rPr>
            </w:pPr>
            <w:r w:rsidRPr="009B4B73">
              <w:rPr>
                <w:sz w:val="20"/>
                <w:lang w:eastAsia="lt-LT"/>
              </w:rPr>
              <w:t>-</w:t>
            </w:r>
          </w:p>
        </w:tc>
      </w:tr>
      <w:tr w:rsidR="00BA4227" w:rsidRPr="00BA4227" w14:paraId="6A837A3B"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5799F2E2" w14:textId="59B34A59" w:rsidR="00BA4227" w:rsidRPr="009B2B29" w:rsidRDefault="009B2B29" w:rsidP="00A906C7">
            <w:pPr>
              <w:suppressAutoHyphens/>
              <w:adjustRightInd w:val="0"/>
              <w:spacing w:line="360" w:lineRule="auto"/>
              <w:jc w:val="center"/>
              <w:textAlignment w:val="baseline"/>
              <w:rPr>
                <w:sz w:val="20"/>
                <w:lang w:eastAsia="lt-LT"/>
              </w:rPr>
            </w:pPr>
            <w:r w:rsidRPr="009B2B29">
              <w:rPr>
                <w:sz w:val="20"/>
                <w:lang w:eastAsia="lt-LT"/>
              </w:rPr>
              <w:t>12</w:t>
            </w:r>
          </w:p>
        </w:tc>
        <w:tc>
          <w:tcPr>
            <w:tcW w:w="1417" w:type="dxa"/>
            <w:tcBorders>
              <w:top w:val="single" w:sz="4" w:space="0" w:color="auto"/>
              <w:left w:val="single" w:sz="4" w:space="0" w:color="auto"/>
              <w:bottom w:val="single" w:sz="4" w:space="0" w:color="auto"/>
              <w:right w:val="single" w:sz="4" w:space="0" w:color="auto"/>
            </w:tcBorders>
            <w:vAlign w:val="center"/>
          </w:tcPr>
          <w:p w14:paraId="4807AA68" w14:textId="77777777" w:rsidR="00BA4227" w:rsidRPr="009B2B29" w:rsidRDefault="00BA4227" w:rsidP="00A906C7">
            <w:pPr>
              <w:suppressAutoHyphens/>
              <w:adjustRightInd w:val="0"/>
              <w:spacing w:line="360" w:lineRule="auto"/>
              <w:jc w:val="center"/>
              <w:textAlignment w:val="baseline"/>
              <w:rPr>
                <w:sz w:val="20"/>
                <w:lang w:eastAsia="lt-LT"/>
              </w:rPr>
            </w:pPr>
            <w:r w:rsidRPr="009B2B29">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69213D9B" w14:textId="77777777" w:rsidR="00BA4227" w:rsidRPr="009B2B29"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3B455DBE" w14:textId="77777777" w:rsidR="00BA4227" w:rsidRPr="009B2B29" w:rsidRDefault="00BA4227" w:rsidP="00A906C7">
            <w:pPr>
              <w:tabs>
                <w:tab w:val="left" w:pos="317"/>
              </w:tabs>
              <w:spacing w:line="360" w:lineRule="auto"/>
              <w:ind w:left="33"/>
              <w:jc w:val="both"/>
              <w:rPr>
                <w:sz w:val="20"/>
                <w:lang w:eastAsia="lt-LT"/>
              </w:rPr>
            </w:pPr>
            <w:r w:rsidRPr="009B2B29">
              <w:rPr>
                <w:sz w:val="20"/>
                <w:lang w:eastAsia="lt-LT"/>
              </w:rPr>
              <w:t xml:space="preserve">projektavimo etapu reikia atsižvelgti į bet kokį būsimą eksploatacijos nutraukimą. Esamuose įrenginiuose ir nustačius eksploatacijos nutraukimo </w:t>
            </w:r>
            <w:r w:rsidRPr="009B2B29">
              <w:rPr>
                <w:sz w:val="20"/>
                <w:lang w:eastAsia="lt-LT"/>
              </w:rPr>
              <w:lastRenderedPageBreak/>
              <w:t>problemų, reikia įgyvendinti programą, kuri kuo labiau sumažintų tokias problemas (žr. 4.1.9 skirsnį, tai taip pat susiję su GPGB Nr. 1);</w:t>
            </w:r>
          </w:p>
        </w:tc>
        <w:tc>
          <w:tcPr>
            <w:tcW w:w="1559" w:type="dxa"/>
            <w:tcBorders>
              <w:top w:val="single" w:sz="4" w:space="0" w:color="auto"/>
              <w:left w:val="single" w:sz="4" w:space="0" w:color="auto"/>
              <w:bottom w:val="single" w:sz="4" w:space="0" w:color="auto"/>
              <w:right w:val="single" w:sz="4" w:space="0" w:color="auto"/>
            </w:tcBorders>
            <w:vAlign w:val="center"/>
          </w:tcPr>
          <w:p w14:paraId="6F2A1438" w14:textId="77777777" w:rsidR="00BA4227" w:rsidRPr="009B2B29" w:rsidRDefault="00BA4227" w:rsidP="00A906C7">
            <w:pPr>
              <w:spacing w:line="360" w:lineRule="auto"/>
              <w:jc w:val="center"/>
              <w:rPr>
                <w:sz w:val="20"/>
                <w:lang w:eastAsia="lt-LT"/>
              </w:rPr>
            </w:pPr>
            <w:r w:rsidRPr="009B2B29">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31AAB6BB" w14:textId="45EFE42E" w:rsidR="009B2B29" w:rsidRPr="009B2B29" w:rsidRDefault="00BA4227" w:rsidP="00A906C7">
            <w:pPr>
              <w:spacing w:line="360" w:lineRule="auto"/>
              <w:jc w:val="both"/>
              <w:rPr>
                <w:sz w:val="20"/>
                <w:lang w:eastAsia="lt-LT"/>
              </w:rPr>
            </w:pPr>
            <w:r w:rsidRPr="009B2B29">
              <w:rPr>
                <w:i/>
                <w:sz w:val="20"/>
                <w:lang w:eastAsia="lt-LT"/>
              </w:rPr>
              <w:t>Atitinka.</w:t>
            </w:r>
            <w:r w:rsidRPr="009B2B29">
              <w:rPr>
                <w:sz w:val="20"/>
                <w:lang w:eastAsia="lt-LT"/>
              </w:rPr>
              <w:t xml:space="preserve"> </w:t>
            </w:r>
            <w:r w:rsidR="009B2B29" w:rsidRPr="009B2B29">
              <w:rPr>
                <w:sz w:val="20"/>
                <w:lang w:eastAsia="lt-LT"/>
              </w:rPr>
              <w:t>Įmonėje parengtas ir su Agentūra suderintas atliekų naudojimo ar šalinimo veiklos nutraukimo planas</w:t>
            </w:r>
          </w:p>
          <w:p w14:paraId="3C568C26" w14:textId="1F1196D3" w:rsidR="00BA4227" w:rsidRPr="009B2B29" w:rsidRDefault="00BA4227" w:rsidP="00A906C7">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14:paraId="5F4B658B" w14:textId="77777777" w:rsidR="00BA4227" w:rsidRPr="009B2B29" w:rsidRDefault="00BA4227" w:rsidP="00A906C7">
            <w:pPr>
              <w:spacing w:line="360" w:lineRule="auto"/>
              <w:jc w:val="center"/>
              <w:rPr>
                <w:sz w:val="20"/>
                <w:lang w:eastAsia="lt-LT"/>
              </w:rPr>
            </w:pPr>
            <w:r w:rsidRPr="009B2B29">
              <w:rPr>
                <w:sz w:val="20"/>
                <w:lang w:eastAsia="lt-LT"/>
              </w:rPr>
              <w:lastRenderedPageBreak/>
              <w:t>-</w:t>
            </w:r>
          </w:p>
        </w:tc>
      </w:tr>
      <w:tr w:rsidR="00BA4227" w:rsidRPr="00BA4227" w14:paraId="3A6A75A0"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50F5297C" w14:textId="5993AE4F" w:rsidR="00BA4227" w:rsidRPr="00ED261A" w:rsidRDefault="009B2B29" w:rsidP="00A906C7">
            <w:pPr>
              <w:suppressAutoHyphens/>
              <w:adjustRightInd w:val="0"/>
              <w:spacing w:line="360" w:lineRule="auto"/>
              <w:jc w:val="center"/>
              <w:textAlignment w:val="baseline"/>
              <w:rPr>
                <w:sz w:val="20"/>
                <w:lang w:eastAsia="lt-LT"/>
              </w:rPr>
            </w:pPr>
            <w:r w:rsidRPr="00ED261A">
              <w:rPr>
                <w:sz w:val="20"/>
                <w:lang w:eastAsia="lt-LT"/>
              </w:rPr>
              <w:t>13</w:t>
            </w:r>
          </w:p>
        </w:tc>
        <w:tc>
          <w:tcPr>
            <w:tcW w:w="1417" w:type="dxa"/>
            <w:tcBorders>
              <w:top w:val="single" w:sz="4" w:space="0" w:color="auto"/>
              <w:left w:val="single" w:sz="4" w:space="0" w:color="auto"/>
              <w:bottom w:val="single" w:sz="4" w:space="0" w:color="auto"/>
              <w:right w:val="single" w:sz="4" w:space="0" w:color="auto"/>
            </w:tcBorders>
            <w:vAlign w:val="center"/>
          </w:tcPr>
          <w:p w14:paraId="68456425" w14:textId="77777777" w:rsidR="00BA4227" w:rsidRPr="00ED261A" w:rsidRDefault="00BA4227" w:rsidP="00A906C7">
            <w:pPr>
              <w:suppressAutoHyphens/>
              <w:adjustRightInd w:val="0"/>
              <w:spacing w:line="360" w:lineRule="auto"/>
              <w:jc w:val="center"/>
              <w:textAlignment w:val="baseline"/>
              <w:rPr>
                <w:sz w:val="20"/>
                <w:lang w:eastAsia="lt-LT"/>
              </w:rPr>
            </w:pPr>
            <w:r w:rsidRPr="00ED261A">
              <w:rPr>
                <w:sz w:val="20"/>
                <w:lang w:eastAsia="lt-LT"/>
              </w:rPr>
              <w:t>Energijos ištekliai</w:t>
            </w:r>
          </w:p>
        </w:tc>
        <w:tc>
          <w:tcPr>
            <w:tcW w:w="1843" w:type="dxa"/>
            <w:tcBorders>
              <w:top w:val="single" w:sz="4" w:space="0" w:color="auto"/>
              <w:left w:val="single" w:sz="4" w:space="0" w:color="auto"/>
              <w:bottom w:val="single" w:sz="4" w:space="0" w:color="auto"/>
              <w:right w:val="single" w:sz="4" w:space="0" w:color="auto"/>
            </w:tcBorders>
            <w:vAlign w:val="center"/>
          </w:tcPr>
          <w:p w14:paraId="491FC113" w14:textId="77777777" w:rsidR="00BA4227" w:rsidRPr="00ED261A"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623EC360" w14:textId="77777777" w:rsidR="00BA4227" w:rsidRPr="00ED261A" w:rsidRDefault="00BA4227" w:rsidP="00A906C7">
            <w:pPr>
              <w:tabs>
                <w:tab w:val="left" w:pos="317"/>
              </w:tabs>
              <w:spacing w:line="360" w:lineRule="auto"/>
              <w:ind w:left="33"/>
              <w:jc w:val="both"/>
              <w:rPr>
                <w:sz w:val="20"/>
                <w:lang w:eastAsia="lt-LT"/>
              </w:rPr>
            </w:pPr>
            <w:r w:rsidRPr="00ED261A">
              <w:rPr>
                <w:sz w:val="20"/>
                <w:lang w:eastAsia="lt-LT"/>
              </w:rPr>
              <w:t>numatyti energijos vartojimo ir gaminimo (įskaitant eksportą) gedimą pagal šaltinio tipą (t. y., elektra, dujos, skystas įprastinis kuras, kietas įprastinis kuras ir atliekos) (žr. 4.1.3.1 skirsnį, tai taip pat susiję su GPGB Nr. 1.k). Tai apima:</w:t>
            </w:r>
          </w:p>
          <w:p w14:paraId="1CDA3309" w14:textId="77777777" w:rsidR="00BA4227" w:rsidRPr="00ED261A" w:rsidRDefault="00BA4227" w:rsidP="00BA4227">
            <w:pPr>
              <w:numPr>
                <w:ilvl w:val="1"/>
                <w:numId w:val="26"/>
              </w:numPr>
              <w:tabs>
                <w:tab w:val="left" w:pos="317"/>
              </w:tabs>
              <w:spacing w:line="360" w:lineRule="auto"/>
              <w:ind w:left="33" w:firstLine="0"/>
              <w:jc w:val="both"/>
              <w:rPr>
                <w:sz w:val="20"/>
                <w:lang w:eastAsia="lt-LT"/>
              </w:rPr>
            </w:pPr>
            <w:r w:rsidRPr="00ED261A">
              <w:rPr>
                <w:sz w:val="20"/>
                <w:lang w:eastAsia="lt-LT"/>
              </w:rPr>
              <w:t>energijos vartojimo informacijos pagal tiekiamą energiją pranešimą;</w:t>
            </w:r>
          </w:p>
          <w:p w14:paraId="79E4AF17" w14:textId="77777777" w:rsidR="00BA4227" w:rsidRPr="00ED261A" w:rsidRDefault="00BA4227" w:rsidP="00BA4227">
            <w:pPr>
              <w:numPr>
                <w:ilvl w:val="1"/>
                <w:numId w:val="26"/>
              </w:numPr>
              <w:tabs>
                <w:tab w:val="left" w:pos="317"/>
              </w:tabs>
              <w:spacing w:line="360" w:lineRule="auto"/>
              <w:ind w:left="33" w:firstLine="0"/>
              <w:jc w:val="both"/>
              <w:rPr>
                <w:sz w:val="20"/>
                <w:lang w:eastAsia="lt-LT"/>
              </w:rPr>
            </w:pPr>
            <w:r w:rsidRPr="00ED261A">
              <w:rPr>
                <w:sz w:val="20"/>
                <w:lang w:eastAsia="lt-LT"/>
              </w:rPr>
              <w:t>pranešimą apie iš įrenginio eksportuojamą energiją;</w:t>
            </w:r>
          </w:p>
          <w:p w14:paraId="551E08DB" w14:textId="77777777" w:rsidR="00BA4227" w:rsidRPr="00ED261A" w:rsidRDefault="00BA4227" w:rsidP="00A906C7">
            <w:pPr>
              <w:tabs>
                <w:tab w:val="left" w:pos="317"/>
              </w:tabs>
              <w:spacing w:line="360" w:lineRule="auto"/>
              <w:ind w:left="33"/>
              <w:jc w:val="both"/>
              <w:rPr>
                <w:sz w:val="20"/>
                <w:lang w:eastAsia="lt-LT"/>
              </w:rPr>
            </w:pPr>
            <w:r w:rsidRPr="00ED261A">
              <w:rPr>
                <w:sz w:val="20"/>
                <w:lang w:eastAsia="lt-LT"/>
              </w:rPr>
              <w:t>pateikimą energijos srauto informacijos (pvz., diagramų ar energijos balansų), rodančios, kaip energija naudojama viso proceso metu.</w:t>
            </w:r>
          </w:p>
        </w:tc>
        <w:tc>
          <w:tcPr>
            <w:tcW w:w="1559" w:type="dxa"/>
            <w:tcBorders>
              <w:top w:val="single" w:sz="4" w:space="0" w:color="auto"/>
              <w:left w:val="single" w:sz="4" w:space="0" w:color="auto"/>
              <w:bottom w:val="single" w:sz="4" w:space="0" w:color="auto"/>
              <w:right w:val="single" w:sz="4" w:space="0" w:color="auto"/>
            </w:tcBorders>
            <w:vAlign w:val="center"/>
          </w:tcPr>
          <w:p w14:paraId="7C468B01" w14:textId="77777777" w:rsidR="00BA4227" w:rsidRPr="00ED261A" w:rsidRDefault="00BA4227" w:rsidP="00A906C7">
            <w:pPr>
              <w:spacing w:line="360" w:lineRule="auto"/>
              <w:jc w:val="center"/>
              <w:rPr>
                <w:sz w:val="20"/>
                <w:lang w:eastAsia="lt-LT"/>
              </w:rPr>
            </w:pPr>
            <w:r w:rsidRPr="00ED261A">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394F9036" w14:textId="20B9C61B" w:rsidR="00BA4227" w:rsidRPr="00ED261A" w:rsidRDefault="00BA4227" w:rsidP="00A906C7">
            <w:pPr>
              <w:spacing w:line="360" w:lineRule="auto"/>
              <w:jc w:val="both"/>
              <w:rPr>
                <w:sz w:val="20"/>
                <w:lang w:eastAsia="lt-LT"/>
              </w:rPr>
            </w:pPr>
            <w:r w:rsidRPr="00ED261A">
              <w:rPr>
                <w:i/>
                <w:sz w:val="20"/>
                <w:lang w:eastAsia="lt-LT"/>
              </w:rPr>
              <w:t>Atitinka.</w:t>
            </w:r>
            <w:r w:rsidRPr="00ED261A">
              <w:rPr>
                <w:sz w:val="20"/>
                <w:lang w:eastAsia="lt-LT"/>
              </w:rPr>
              <w:t xml:space="preserve"> Įmonėje energija naudojama efektyviai, esant gedimams </w:t>
            </w:r>
            <w:r w:rsidR="00ED261A" w:rsidRPr="00ED261A">
              <w:rPr>
                <w:sz w:val="20"/>
                <w:lang w:eastAsia="lt-LT"/>
              </w:rPr>
              <w:t>atliekų tvarkymo veikla</w:t>
            </w:r>
            <w:r w:rsidRPr="00ED261A">
              <w:rPr>
                <w:sz w:val="20"/>
                <w:lang w:eastAsia="lt-LT"/>
              </w:rPr>
              <w:t xml:space="preserve"> nebus</w:t>
            </w:r>
            <w:r w:rsidR="00ED261A" w:rsidRPr="00ED261A">
              <w:rPr>
                <w:sz w:val="20"/>
                <w:lang w:eastAsia="lt-LT"/>
              </w:rPr>
              <w:t xml:space="preserve"> stipriai</w:t>
            </w:r>
            <w:r w:rsidRPr="00ED261A">
              <w:rPr>
                <w:sz w:val="20"/>
                <w:lang w:eastAsia="lt-LT"/>
              </w:rPr>
              <w:t xml:space="preserve"> </w:t>
            </w:r>
            <w:r w:rsidR="00ED261A" w:rsidRPr="00ED261A">
              <w:rPr>
                <w:sz w:val="20"/>
                <w:lang w:eastAsia="lt-LT"/>
              </w:rPr>
              <w:t>veikiama</w:t>
            </w:r>
            <w:r w:rsidRPr="00ED261A">
              <w:rPr>
                <w:sz w:val="20"/>
                <w:lang w:eastAsia="lt-LT"/>
              </w:rPr>
              <w:t xml:space="preserve">. </w:t>
            </w:r>
          </w:p>
        </w:tc>
        <w:tc>
          <w:tcPr>
            <w:tcW w:w="1027" w:type="dxa"/>
            <w:tcBorders>
              <w:top w:val="single" w:sz="4" w:space="0" w:color="auto"/>
              <w:left w:val="single" w:sz="4" w:space="0" w:color="auto"/>
              <w:bottom w:val="single" w:sz="4" w:space="0" w:color="auto"/>
              <w:right w:val="single" w:sz="4" w:space="0" w:color="auto"/>
            </w:tcBorders>
            <w:vAlign w:val="center"/>
          </w:tcPr>
          <w:p w14:paraId="3C5C425B" w14:textId="77777777" w:rsidR="00BA4227" w:rsidRPr="00ED261A" w:rsidRDefault="00BA4227" w:rsidP="00A906C7">
            <w:pPr>
              <w:spacing w:line="360" w:lineRule="auto"/>
              <w:jc w:val="center"/>
              <w:rPr>
                <w:sz w:val="20"/>
                <w:lang w:eastAsia="lt-LT"/>
              </w:rPr>
            </w:pPr>
            <w:r w:rsidRPr="00ED261A">
              <w:rPr>
                <w:sz w:val="20"/>
                <w:lang w:eastAsia="lt-LT"/>
              </w:rPr>
              <w:t>-</w:t>
            </w:r>
          </w:p>
        </w:tc>
      </w:tr>
      <w:tr w:rsidR="00BA4227" w:rsidRPr="00BA4227" w14:paraId="55780E33"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212F496D" w14:textId="02717A17" w:rsidR="00BA4227" w:rsidRPr="00C0496E" w:rsidRDefault="00ED261A" w:rsidP="00A906C7">
            <w:pPr>
              <w:suppressAutoHyphens/>
              <w:adjustRightInd w:val="0"/>
              <w:spacing w:line="360" w:lineRule="auto"/>
              <w:jc w:val="center"/>
              <w:textAlignment w:val="baseline"/>
              <w:rPr>
                <w:sz w:val="20"/>
                <w:lang w:eastAsia="lt-LT"/>
              </w:rPr>
            </w:pPr>
            <w:r w:rsidRPr="00C0496E">
              <w:rPr>
                <w:sz w:val="20"/>
                <w:lang w:eastAsia="lt-LT"/>
              </w:rPr>
              <w:t>14</w:t>
            </w:r>
          </w:p>
        </w:tc>
        <w:tc>
          <w:tcPr>
            <w:tcW w:w="1417" w:type="dxa"/>
            <w:tcBorders>
              <w:top w:val="single" w:sz="4" w:space="0" w:color="auto"/>
              <w:left w:val="single" w:sz="4" w:space="0" w:color="auto"/>
              <w:bottom w:val="single" w:sz="4" w:space="0" w:color="auto"/>
              <w:right w:val="single" w:sz="4" w:space="0" w:color="auto"/>
            </w:tcBorders>
            <w:vAlign w:val="center"/>
          </w:tcPr>
          <w:p w14:paraId="2E20AD52" w14:textId="77777777" w:rsidR="00BA4227" w:rsidRPr="00C0496E" w:rsidRDefault="00BA4227" w:rsidP="00A906C7">
            <w:pPr>
              <w:suppressAutoHyphens/>
              <w:adjustRightInd w:val="0"/>
              <w:spacing w:line="360" w:lineRule="auto"/>
              <w:jc w:val="center"/>
              <w:textAlignment w:val="baseline"/>
              <w:rPr>
                <w:sz w:val="20"/>
                <w:lang w:eastAsia="lt-LT"/>
              </w:rPr>
            </w:pPr>
            <w:r w:rsidRPr="00C0496E">
              <w:rPr>
                <w:sz w:val="20"/>
                <w:lang w:eastAsia="lt-LT"/>
              </w:rPr>
              <w:t>Energijos ištekliai</w:t>
            </w:r>
          </w:p>
        </w:tc>
        <w:tc>
          <w:tcPr>
            <w:tcW w:w="1843" w:type="dxa"/>
            <w:tcBorders>
              <w:top w:val="single" w:sz="4" w:space="0" w:color="auto"/>
              <w:left w:val="single" w:sz="4" w:space="0" w:color="auto"/>
              <w:bottom w:val="single" w:sz="4" w:space="0" w:color="auto"/>
              <w:right w:val="single" w:sz="4" w:space="0" w:color="auto"/>
            </w:tcBorders>
            <w:vAlign w:val="center"/>
          </w:tcPr>
          <w:p w14:paraId="36A5EAA5" w14:textId="77777777" w:rsidR="00BA4227" w:rsidRPr="00C0496E"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16279D34" w14:textId="77777777" w:rsidR="00BA4227" w:rsidRPr="00C0496E" w:rsidRDefault="00BA4227" w:rsidP="00A906C7">
            <w:pPr>
              <w:tabs>
                <w:tab w:val="left" w:pos="317"/>
              </w:tabs>
              <w:spacing w:line="360" w:lineRule="auto"/>
              <w:ind w:left="33"/>
              <w:jc w:val="both"/>
              <w:rPr>
                <w:sz w:val="20"/>
                <w:lang w:eastAsia="lt-LT"/>
              </w:rPr>
            </w:pPr>
            <w:r w:rsidRPr="00C0496E">
              <w:rPr>
                <w:sz w:val="20"/>
                <w:lang w:eastAsia="lt-LT"/>
              </w:rPr>
              <w:t>nuolat didinti įrenginio energetinį efektyvumą (žr. 4.1.3.4 skirsnį):</w:t>
            </w:r>
          </w:p>
          <w:p w14:paraId="08C67E87" w14:textId="77777777" w:rsidR="00BA4227" w:rsidRPr="00C0496E" w:rsidRDefault="00BA4227" w:rsidP="00BA4227">
            <w:pPr>
              <w:numPr>
                <w:ilvl w:val="1"/>
                <w:numId w:val="27"/>
              </w:numPr>
              <w:tabs>
                <w:tab w:val="left" w:pos="317"/>
              </w:tabs>
              <w:spacing w:line="360" w:lineRule="auto"/>
              <w:ind w:left="33"/>
              <w:jc w:val="both"/>
              <w:rPr>
                <w:sz w:val="20"/>
                <w:lang w:eastAsia="lt-LT"/>
              </w:rPr>
            </w:pPr>
            <w:r w:rsidRPr="00C0496E">
              <w:rPr>
                <w:sz w:val="20"/>
                <w:lang w:eastAsia="lt-LT"/>
              </w:rPr>
              <w:t>kurti energetinio efektyvumo planą;</w:t>
            </w:r>
          </w:p>
          <w:p w14:paraId="41F0C215" w14:textId="77777777" w:rsidR="00BA4227" w:rsidRPr="00C0496E" w:rsidRDefault="00BA4227" w:rsidP="00BA4227">
            <w:pPr>
              <w:numPr>
                <w:ilvl w:val="1"/>
                <w:numId w:val="27"/>
              </w:numPr>
              <w:tabs>
                <w:tab w:val="left" w:pos="317"/>
              </w:tabs>
              <w:spacing w:line="360" w:lineRule="auto"/>
              <w:ind w:left="33"/>
              <w:jc w:val="both"/>
              <w:rPr>
                <w:sz w:val="20"/>
                <w:lang w:eastAsia="lt-LT"/>
              </w:rPr>
            </w:pPr>
            <w:r w:rsidRPr="00C0496E">
              <w:rPr>
                <w:sz w:val="20"/>
                <w:lang w:eastAsia="lt-LT"/>
              </w:rPr>
              <w:t xml:space="preserve">naudoti technologijas, mažinančias energijos vartojimą, ir taip sumažinti ir tiesiogines (vietoje </w:t>
            </w:r>
            <w:r w:rsidRPr="00C0496E">
              <w:rPr>
                <w:sz w:val="20"/>
                <w:lang w:eastAsia="lt-LT"/>
              </w:rPr>
              <w:lastRenderedPageBreak/>
              <w:t>gaminama šiluma ir emisijos), ir netiesiogines (emisijos iš nuotolinės elektrinės) emisijas;</w:t>
            </w:r>
          </w:p>
          <w:p w14:paraId="4C526C94" w14:textId="77777777" w:rsidR="00BA4227" w:rsidRPr="00C0496E" w:rsidRDefault="00BA4227" w:rsidP="00A906C7">
            <w:pPr>
              <w:tabs>
                <w:tab w:val="left" w:pos="317"/>
              </w:tabs>
              <w:spacing w:line="360" w:lineRule="auto"/>
              <w:ind w:left="33"/>
              <w:jc w:val="both"/>
              <w:rPr>
                <w:sz w:val="20"/>
                <w:lang w:eastAsia="lt-LT"/>
              </w:rPr>
            </w:pPr>
            <w:r w:rsidRPr="00C0496E">
              <w:rPr>
                <w:sz w:val="20"/>
                <w:lang w:eastAsia="lt-LT"/>
              </w:rPr>
              <w:t>apibrėžti ir apskaičiuoti specifinį energijos vartojimą veiklai (ar veikloms), nustatant svarbiausius efektyvumo indikatorius metiniu pagrindu (pvz., MWh/tonai perdirbtų atliekų) (susiję su GPGB Nr. 1k ir 20).</w:t>
            </w:r>
          </w:p>
        </w:tc>
        <w:tc>
          <w:tcPr>
            <w:tcW w:w="1559" w:type="dxa"/>
            <w:tcBorders>
              <w:top w:val="single" w:sz="4" w:space="0" w:color="auto"/>
              <w:left w:val="single" w:sz="4" w:space="0" w:color="auto"/>
              <w:bottom w:val="single" w:sz="4" w:space="0" w:color="auto"/>
              <w:right w:val="single" w:sz="4" w:space="0" w:color="auto"/>
            </w:tcBorders>
            <w:vAlign w:val="center"/>
          </w:tcPr>
          <w:p w14:paraId="111C5883" w14:textId="77777777" w:rsidR="00BA4227" w:rsidRPr="00C0496E" w:rsidRDefault="00BA4227" w:rsidP="00A906C7">
            <w:pPr>
              <w:spacing w:line="360" w:lineRule="auto"/>
              <w:jc w:val="center"/>
              <w:rPr>
                <w:sz w:val="20"/>
                <w:lang w:eastAsia="lt-LT"/>
              </w:rPr>
            </w:pPr>
            <w:r w:rsidRPr="00C0496E">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2B446281" w14:textId="77777777" w:rsidR="00BA4227" w:rsidRPr="00C0496E" w:rsidRDefault="00BA4227" w:rsidP="00A906C7">
            <w:pPr>
              <w:spacing w:line="360" w:lineRule="auto"/>
              <w:jc w:val="both"/>
              <w:rPr>
                <w:sz w:val="20"/>
                <w:lang w:eastAsia="lt-LT"/>
              </w:rPr>
            </w:pPr>
            <w:r w:rsidRPr="00C0496E">
              <w:rPr>
                <w:i/>
                <w:sz w:val="20"/>
                <w:lang w:eastAsia="lt-LT"/>
              </w:rPr>
              <w:t>Atitinka.</w:t>
            </w:r>
            <w:r w:rsidRPr="00C0496E">
              <w:rPr>
                <w:sz w:val="20"/>
                <w:lang w:eastAsia="lt-LT"/>
              </w:rPr>
              <w:t xml:space="preserve"> Naudojamos technologijos, mažinančios energijos vartojimą, ir taip sumažinama ir tiesioginės ir netiesioginės emisijos. Energijos efektyvumo didinimai yra riboti, nes atliekų tvarkymo procesas atliekamas </w:t>
            </w:r>
            <w:r w:rsidRPr="00C0496E">
              <w:rPr>
                <w:sz w:val="20"/>
                <w:lang w:eastAsia="lt-LT"/>
              </w:rPr>
              <w:lastRenderedPageBreak/>
              <w:t>pagal atliekų tvarkymo reglamentus, kur atliekų tvarkymui papildomai sumažinti energijos poreikius sudėtinga</w:t>
            </w:r>
            <w:r w:rsidR="0076112A" w:rsidRPr="00C0496E">
              <w:rPr>
                <w:sz w:val="20"/>
                <w:lang w:eastAsia="lt-LT"/>
              </w:rPr>
              <w:t>;</w:t>
            </w:r>
          </w:p>
          <w:p w14:paraId="4B15E431" w14:textId="2C561E75" w:rsidR="00C0496E" w:rsidRPr="00C0496E" w:rsidRDefault="0076112A" w:rsidP="00FA4AD7">
            <w:pPr>
              <w:suppressAutoHyphens/>
              <w:jc w:val="both"/>
              <w:textAlignment w:val="baseline"/>
              <w:rPr>
                <w:bCs/>
                <w:szCs w:val="24"/>
                <w:lang w:eastAsia="lt-LT"/>
              </w:rPr>
            </w:pPr>
            <w:r w:rsidRPr="00C0496E">
              <w:rPr>
                <w:sz w:val="20"/>
                <w:lang w:eastAsia="lt-LT"/>
              </w:rPr>
              <w:t xml:space="preserve">Ant administracinio pastato stogo sumontuoti saulės </w:t>
            </w:r>
            <w:r w:rsidR="00C0496E" w:rsidRPr="00C0496E">
              <w:rPr>
                <w:bCs/>
                <w:sz w:val="20"/>
                <w:lang w:eastAsia="lt-LT"/>
              </w:rPr>
              <w:t>kolektoriai, kuriais pagaminta elektros energija parduodama elektros tinklams. Savo reikmėms energija negaminama.</w:t>
            </w:r>
          </w:p>
          <w:p w14:paraId="077C5EE7" w14:textId="21E0136E" w:rsidR="0076112A" w:rsidRPr="00C0496E" w:rsidRDefault="0076112A" w:rsidP="00A906C7">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14:paraId="49517811" w14:textId="77777777" w:rsidR="00BA4227" w:rsidRPr="00C0496E" w:rsidRDefault="00BA4227" w:rsidP="00A906C7">
            <w:pPr>
              <w:spacing w:line="360" w:lineRule="auto"/>
              <w:jc w:val="center"/>
              <w:rPr>
                <w:sz w:val="20"/>
                <w:lang w:eastAsia="lt-LT"/>
              </w:rPr>
            </w:pPr>
            <w:r w:rsidRPr="00C0496E">
              <w:rPr>
                <w:sz w:val="20"/>
                <w:lang w:eastAsia="lt-LT"/>
              </w:rPr>
              <w:lastRenderedPageBreak/>
              <w:t>-</w:t>
            </w:r>
          </w:p>
        </w:tc>
      </w:tr>
      <w:tr w:rsidR="00BA4227" w:rsidRPr="00BA4227" w14:paraId="0F010C2E"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79C59530" w14:textId="38FB1D1D" w:rsidR="00BA4227" w:rsidRPr="00C0496E" w:rsidRDefault="00C0496E" w:rsidP="00A906C7">
            <w:pPr>
              <w:suppressAutoHyphens/>
              <w:adjustRightInd w:val="0"/>
              <w:spacing w:line="360" w:lineRule="auto"/>
              <w:jc w:val="center"/>
              <w:textAlignment w:val="baseline"/>
              <w:rPr>
                <w:sz w:val="20"/>
                <w:lang w:eastAsia="lt-LT"/>
              </w:rPr>
            </w:pPr>
            <w:r w:rsidRPr="00C0496E">
              <w:rPr>
                <w:sz w:val="20"/>
                <w:lang w:eastAsia="lt-LT"/>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BF94A66" w14:textId="77777777" w:rsidR="00BA4227" w:rsidRPr="00C0496E" w:rsidRDefault="00BA4227" w:rsidP="00A906C7">
            <w:pPr>
              <w:suppressAutoHyphens/>
              <w:adjustRightInd w:val="0"/>
              <w:spacing w:line="360" w:lineRule="auto"/>
              <w:jc w:val="center"/>
              <w:textAlignment w:val="baseline"/>
              <w:rPr>
                <w:sz w:val="20"/>
                <w:lang w:eastAsia="lt-LT"/>
              </w:rPr>
            </w:pPr>
            <w:r w:rsidRPr="00C0496E">
              <w:rPr>
                <w:sz w:val="20"/>
                <w:lang w:eastAsia="lt-LT"/>
              </w:rPr>
              <w:t>žaliavos</w:t>
            </w:r>
          </w:p>
        </w:tc>
        <w:tc>
          <w:tcPr>
            <w:tcW w:w="1843" w:type="dxa"/>
            <w:tcBorders>
              <w:top w:val="single" w:sz="4" w:space="0" w:color="auto"/>
              <w:left w:val="single" w:sz="4" w:space="0" w:color="auto"/>
              <w:bottom w:val="single" w:sz="4" w:space="0" w:color="auto"/>
              <w:right w:val="single" w:sz="4" w:space="0" w:color="auto"/>
            </w:tcBorders>
            <w:vAlign w:val="center"/>
          </w:tcPr>
          <w:p w14:paraId="15A7FD8E" w14:textId="77777777" w:rsidR="00BA4227" w:rsidRPr="00C0496E"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68B6E389" w14:textId="77777777" w:rsidR="00BA4227" w:rsidRPr="00C0496E" w:rsidRDefault="00BA4227" w:rsidP="00A906C7">
            <w:pPr>
              <w:tabs>
                <w:tab w:val="left" w:pos="317"/>
              </w:tabs>
              <w:spacing w:line="360" w:lineRule="auto"/>
              <w:ind w:left="33"/>
              <w:jc w:val="both"/>
              <w:rPr>
                <w:sz w:val="20"/>
                <w:lang w:eastAsia="lt-LT"/>
              </w:rPr>
            </w:pPr>
            <w:r w:rsidRPr="00C0496E">
              <w:rPr>
                <w:sz w:val="20"/>
                <w:lang w:eastAsia="lt-LT"/>
              </w:rPr>
              <w:t>atlikti vidinį žaliavų suvartojimo gairių nustatymą (pvz., metiniu pagrindu) (susiję su GPGB Nr. 1.k). Identifikuoti tam tikri pritaikomumo apribojimai, jie minimi 4.1.3.5 skirsnyje;</w:t>
            </w:r>
          </w:p>
        </w:tc>
        <w:tc>
          <w:tcPr>
            <w:tcW w:w="1559" w:type="dxa"/>
            <w:tcBorders>
              <w:top w:val="single" w:sz="4" w:space="0" w:color="auto"/>
              <w:left w:val="single" w:sz="4" w:space="0" w:color="auto"/>
              <w:bottom w:val="single" w:sz="4" w:space="0" w:color="auto"/>
              <w:right w:val="single" w:sz="4" w:space="0" w:color="auto"/>
            </w:tcBorders>
            <w:vAlign w:val="center"/>
          </w:tcPr>
          <w:p w14:paraId="4B43EC64" w14:textId="77777777" w:rsidR="00BA4227" w:rsidRPr="00C0496E" w:rsidRDefault="00BA4227" w:rsidP="00A906C7">
            <w:pPr>
              <w:spacing w:line="360" w:lineRule="auto"/>
              <w:jc w:val="center"/>
              <w:rPr>
                <w:sz w:val="20"/>
                <w:lang w:eastAsia="lt-LT"/>
              </w:rPr>
            </w:pPr>
            <w:r w:rsidRPr="00C0496E">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07D08835" w14:textId="53261A78" w:rsidR="00BA4227" w:rsidRPr="00C0496E" w:rsidRDefault="00BA4227" w:rsidP="00A906C7">
            <w:pPr>
              <w:spacing w:line="360" w:lineRule="auto"/>
              <w:jc w:val="both"/>
              <w:rPr>
                <w:sz w:val="20"/>
                <w:lang w:eastAsia="lt-LT"/>
              </w:rPr>
            </w:pPr>
            <w:r w:rsidRPr="00C0496E">
              <w:rPr>
                <w:i/>
                <w:sz w:val="20"/>
                <w:lang w:eastAsia="lt-LT"/>
              </w:rPr>
              <w:t>Atitinka.</w:t>
            </w:r>
            <w:r w:rsidRPr="00C0496E">
              <w:rPr>
                <w:sz w:val="20"/>
                <w:lang w:eastAsia="lt-LT"/>
              </w:rPr>
              <w:t xml:space="preserve"> Atliekų tvarkymo metu žaliavos</w:t>
            </w:r>
            <w:r w:rsidR="00D50ADA">
              <w:rPr>
                <w:sz w:val="20"/>
                <w:lang w:eastAsia="lt-LT"/>
              </w:rPr>
              <w:t xml:space="preserve"> (šluostės, sorbentas)</w:t>
            </w:r>
            <w:r w:rsidRPr="00C0496E">
              <w:rPr>
                <w:sz w:val="20"/>
                <w:lang w:eastAsia="lt-LT"/>
              </w:rPr>
              <w:t xml:space="preserve"> naudojamos optimaliai, identifikuoti žaliavų vartojimo šaltiniai.</w:t>
            </w:r>
          </w:p>
        </w:tc>
        <w:tc>
          <w:tcPr>
            <w:tcW w:w="1027" w:type="dxa"/>
            <w:tcBorders>
              <w:top w:val="single" w:sz="4" w:space="0" w:color="auto"/>
              <w:left w:val="single" w:sz="4" w:space="0" w:color="auto"/>
              <w:bottom w:val="single" w:sz="4" w:space="0" w:color="auto"/>
              <w:right w:val="single" w:sz="4" w:space="0" w:color="auto"/>
            </w:tcBorders>
            <w:vAlign w:val="center"/>
          </w:tcPr>
          <w:p w14:paraId="6605FE7E" w14:textId="77777777" w:rsidR="00BA4227" w:rsidRPr="00C0496E" w:rsidRDefault="00BA4227" w:rsidP="00A906C7">
            <w:pPr>
              <w:spacing w:line="360" w:lineRule="auto"/>
              <w:jc w:val="center"/>
              <w:rPr>
                <w:sz w:val="20"/>
                <w:lang w:eastAsia="lt-LT"/>
              </w:rPr>
            </w:pPr>
            <w:r w:rsidRPr="00C0496E">
              <w:rPr>
                <w:sz w:val="20"/>
                <w:lang w:eastAsia="lt-LT"/>
              </w:rPr>
              <w:t>-</w:t>
            </w:r>
          </w:p>
        </w:tc>
      </w:tr>
      <w:tr w:rsidR="00BA4227" w:rsidRPr="00BA4227" w14:paraId="5C519AA6"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171FF55F" w14:textId="08E866D3" w:rsidR="00BA4227" w:rsidRPr="006D348A" w:rsidRDefault="006D348A" w:rsidP="00A906C7">
            <w:pPr>
              <w:suppressAutoHyphens/>
              <w:adjustRightInd w:val="0"/>
              <w:spacing w:line="360" w:lineRule="auto"/>
              <w:jc w:val="center"/>
              <w:textAlignment w:val="baseline"/>
              <w:rPr>
                <w:sz w:val="20"/>
                <w:lang w:eastAsia="lt-LT"/>
              </w:rPr>
            </w:pPr>
            <w:r w:rsidRPr="006D348A">
              <w:rPr>
                <w:sz w:val="20"/>
                <w:lang w:eastAsia="lt-LT"/>
              </w:rPr>
              <w:t>16</w:t>
            </w:r>
          </w:p>
        </w:tc>
        <w:tc>
          <w:tcPr>
            <w:tcW w:w="1417" w:type="dxa"/>
            <w:tcBorders>
              <w:top w:val="single" w:sz="4" w:space="0" w:color="auto"/>
              <w:left w:val="single" w:sz="4" w:space="0" w:color="auto"/>
              <w:bottom w:val="single" w:sz="4" w:space="0" w:color="auto"/>
              <w:right w:val="single" w:sz="4" w:space="0" w:color="auto"/>
            </w:tcBorders>
            <w:vAlign w:val="center"/>
          </w:tcPr>
          <w:p w14:paraId="40150119" w14:textId="77777777" w:rsidR="00BA4227" w:rsidRPr="006D348A" w:rsidRDefault="00BA4227" w:rsidP="00A906C7">
            <w:pPr>
              <w:suppressAutoHyphens/>
              <w:adjustRightInd w:val="0"/>
              <w:spacing w:line="360" w:lineRule="auto"/>
              <w:jc w:val="center"/>
              <w:textAlignment w:val="baseline"/>
              <w:rPr>
                <w:sz w:val="20"/>
                <w:lang w:eastAsia="lt-LT"/>
              </w:rPr>
            </w:pPr>
            <w:r w:rsidRPr="006D348A">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00D7EFC8" w14:textId="77777777" w:rsidR="00BA4227" w:rsidRPr="006D348A"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77167B02" w14:textId="77777777" w:rsidR="00BA4227" w:rsidRPr="006D348A" w:rsidRDefault="00BA4227" w:rsidP="00A906C7">
            <w:pPr>
              <w:tabs>
                <w:tab w:val="left" w:pos="317"/>
              </w:tabs>
              <w:spacing w:line="360" w:lineRule="auto"/>
              <w:ind w:left="33"/>
              <w:jc w:val="both"/>
              <w:rPr>
                <w:sz w:val="20"/>
                <w:lang w:eastAsia="lt-LT"/>
              </w:rPr>
            </w:pPr>
            <w:r w:rsidRPr="006D348A">
              <w:rPr>
                <w:sz w:val="20"/>
                <w:lang w:eastAsia="lt-LT"/>
              </w:rPr>
              <w:t>taikyti tokias su saugojimu susijusias technologijas (žr. 4.1.4.1 skirsnį):</w:t>
            </w:r>
          </w:p>
          <w:p w14:paraId="3479F423" w14:textId="7EDEC329" w:rsidR="00BA4227" w:rsidRPr="006D348A" w:rsidRDefault="00BA4227" w:rsidP="00A906C7">
            <w:pPr>
              <w:tabs>
                <w:tab w:val="left" w:pos="317"/>
              </w:tabs>
              <w:spacing w:line="360" w:lineRule="auto"/>
              <w:ind w:left="33"/>
              <w:jc w:val="both"/>
              <w:rPr>
                <w:sz w:val="20"/>
                <w:lang w:eastAsia="lt-LT"/>
              </w:rPr>
            </w:pPr>
            <w:r w:rsidRPr="006D348A">
              <w:rPr>
                <w:sz w:val="20"/>
                <w:lang w:eastAsia="lt-LT"/>
              </w:rPr>
              <w:t>saugojimo teritorijų vietos nustatymas:</w:t>
            </w:r>
          </w:p>
          <w:p w14:paraId="4597C432" w14:textId="77777777" w:rsidR="00BA4227" w:rsidRPr="006D348A" w:rsidRDefault="00BA4227" w:rsidP="00BA4227">
            <w:pPr>
              <w:numPr>
                <w:ilvl w:val="0"/>
                <w:numId w:val="28"/>
              </w:numPr>
              <w:tabs>
                <w:tab w:val="left" w:pos="317"/>
              </w:tabs>
              <w:spacing w:line="360" w:lineRule="auto"/>
              <w:ind w:left="33"/>
              <w:jc w:val="both"/>
              <w:rPr>
                <w:sz w:val="20"/>
                <w:lang w:eastAsia="lt-LT"/>
              </w:rPr>
            </w:pPr>
            <w:r w:rsidRPr="006D348A">
              <w:rPr>
                <w:sz w:val="20"/>
                <w:lang w:eastAsia="lt-LT"/>
              </w:rPr>
              <w:t>atokiai nuo vandens kanalų ir kitų jautrių parametrų, ir</w:t>
            </w:r>
          </w:p>
          <w:p w14:paraId="6A4E9810" w14:textId="77777777" w:rsidR="00BA4227" w:rsidRPr="006D348A" w:rsidRDefault="00BA4227" w:rsidP="00BA4227">
            <w:pPr>
              <w:numPr>
                <w:ilvl w:val="0"/>
                <w:numId w:val="28"/>
              </w:numPr>
              <w:tabs>
                <w:tab w:val="left" w:pos="317"/>
              </w:tabs>
              <w:spacing w:line="360" w:lineRule="auto"/>
              <w:ind w:left="33"/>
              <w:jc w:val="both"/>
              <w:rPr>
                <w:sz w:val="20"/>
                <w:lang w:eastAsia="lt-LT"/>
              </w:rPr>
            </w:pPr>
            <w:r w:rsidRPr="006D348A">
              <w:rPr>
                <w:sz w:val="20"/>
                <w:lang w:eastAsia="lt-LT"/>
              </w:rPr>
              <w:t>reikia panaikinti arba kuo labiau sumažinti dvigubą atliekų apdorojimą įrenginyje;</w:t>
            </w:r>
          </w:p>
          <w:p w14:paraId="642C9F36" w14:textId="77777777" w:rsidR="00BA4227" w:rsidRPr="006D348A" w:rsidRDefault="00BA4227" w:rsidP="00BA4227">
            <w:pPr>
              <w:numPr>
                <w:ilvl w:val="1"/>
                <w:numId w:val="17"/>
              </w:numPr>
              <w:tabs>
                <w:tab w:val="left" w:pos="317"/>
              </w:tabs>
              <w:spacing w:line="360" w:lineRule="auto"/>
              <w:ind w:left="33"/>
              <w:jc w:val="both"/>
              <w:rPr>
                <w:sz w:val="20"/>
                <w:lang w:eastAsia="lt-LT"/>
              </w:rPr>
            </w:pPr>
            <w:r w:rsidRPr="006D348A">
              <w:rPr>
                <w:sz w:val="20"/>
                <w:lang w:eastAsia="lt-LT"/>
              </w:rPr>
              <w:lastRenderedPageBreak/>
              <w:t>užtikrinimas, kad saugojimo teritorijos drenažo infrastruktūra galėtų talpinti visas galimas užterštas nuotekas ir kad drenažai iš nesuderinamų atliekų negalėtų kontaktuoti;</w:t>
            </w:r>
          </w:p>
          <w:p w14:paraId="1EE4CF0F" w14:textId="77777777" w:rsidR="00BA4227" w:rsidRPr="006D348A" w:rsidRDefault="00BA4227" w:rsidP="00BA4227">
            <w:pPr>
              <w:numPr>
                <w:ilvl w:val="1"/>
                <w:numId w:val="17"/>
              </w:numPr>
              <w:tabs>
                <w:tab w:val="left" w:pos="317"/>
              </w:tabs>
              <w:spacing w:line="360" w:lineRule="auto"/>
              <w:ind w:left="33"/>
              <w:jc w:val="both"/>
              <w:rPr>
                <w:sz w:val="20"/>
                <w:lang w:eastAsia="lt-LT"/>
              </w:rPr>
            </w:pPr>
            <w:r w:rsidRPr="006D348A">
              <w:rPr>
                <w:sz w:val="20"/>
                <w:lang w:eastAsia="lt-LT"/>
              </w:rPr>
              <w:t>naudojimas specialios teritorijos/sandėlio,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p w14:paraId="4AE83044" w14:textId="77777777" w:rsidR="00BA4227" w:rsidRPr="006D348A" w:rsidRDefault="00BA4227" w:rsidP="00BA4227">
            <w:pPr>
              <w:numPr>
                <w:ilvl w:val="1"/>
                <w:numId w:val="17"/>
              </w:numPr>
              <w:tabs>
                <w:tab w:val="left" w:pos="317"/>
              </w:tabs>
              <w:spacing w:line="360" w:lineRule="auto"/>
              <w:ind w:left="33"/>
              <w:jc w:val="both"/>
              <w:rPr>
                <w:sz w:val="20"/>
                <w:lang w:eastAsia="lt-LT"/>
              </w:rPr>
            </w:pPr>
            <w:r w:rsidRPr="006D348A">
              <w:rPr>
                <w:sz w:val="20"/>
                <w:lang w:eastAsia="lt-LT"/>
              </w:rPr>
              <w:t>kvapios medžiagos apdorojamos visiškai uždaruose arba tinkamai apsaugotuose induose ir saugomos uždaruose pastatuose, sujungtuose su slopinimo sistema;</w:t>
            </w:r>
          </w:p>
          <w:p w14:paraId="489074EC" w14:textId="77777777" w:rsidR="00BA4227" w:rsidRPr="006D348A" w:rsidRDefault="00BA4227" w:rsidP="00BA4227">
            <w:pPr>
              <w:numPr>
                <w:ilvl w:val="1"/>
                <w:numId w:val="17"/>
              </w:numPr>
              <w:tabs>
                <w:tab w:val="left" w:pos="317"/>
              </w:tabs>
              <w:spacing w:line="360" w:lineRule="auto"/>
              <w:ind w:left="33"/>
              <w:jc w:val="both"/>
              <w:rPr>
                <w:sz w:val="20"/>
                <w:lang w:eastAsia="lt-LT"/>
              </w:rPr>
            </w:pPr>
            <w:r w:rsidRPr="006D348A">
              <w:rPr>
                <w:sz w:val="20"/>
                <w:lang w:eastAsia="lt-LT"/>
              </w:rPr>
              <w:t>užtikrinama, kad visi tarp indų esantys sujungimai gali būti uždaryti sklendėmis. Nutekamieji vamzdžiai turi būti nukreipti į uždarą drenažo sistemą (t. y., į atitinkamą teritoriją ar kitą indą);</w:t>
            </w:r>
          </w:p>
          <w:p w14:paraId="68E261DD" w14:textId="77777777" w:rsidR="00BA4227" w:rsidRPr="006D348A" w:rsidRDefault="00BA4227" w:rsidP="00BA4227">
            <w:pPr>
              <w:numPr>
                <w:ilvl w:val="1"/>
                <w:numId w:val="17"/>
              </w:numPr>
              <w:tabs>
                <w:tab w:val="left" w:pos="317"/>
              </w:tabs>
              <w:spacing w:line="360" w:lineRule="auto"/>
              <w:ind w:left="33"/>
              <w:jc w:val="both"/>
              <w:rPr>
                <w:sz w:val="20"/>
                <w:lang w:eastAsia="lt-LT"/>
              </w:rPr>
            </w:pPr>
            <w:r w:rsidRPr="006D348A">
              <w:rPr>
                <w:sz w:val="20"/>
                <w:lang w:eastAsia="lt-LT"/>
              </w:rPr>
              <w:lastRenderedPageBreak/>
              <w:t>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p w14:paraId="4FD15D36" w14:textId="77777777" w:rsidR="00BA4227" w:rsidRPr="006D348A" w:rsidRDefault="00BA4227" w:rsidP="00BA4227">
            <w:pPr>
              <w:numPr>
                <w:ilvl w:val="1"/>
                <w:numId w:val="17"/>
              </w:numPr>
              <w:tabs>
                <w:tab w:val="left" w:pos="317"/>
              </w:tabs>
              <w:spacing w:line="360" w:lineRule="auto"/>
              <w:ind w:left="33"/>
              <w:jc w:val="both"/>
              <w:rPr>
                <w:sz w:val="20"/>
                <w:lang w:eastAsia="lt-LT"/>
              </w:rPr>
            </w:pPr>
            <w:r w:rsidRPr="006D348A">
              <w:rPr>
                <w:sz w:val="20"/>
                <w:lang w:eastAsia="lt-LT"/>
              </w:rPr>
              <w:t>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p w14:paraId="2DF1B91C" w14:textId="77777777" w:rsidR="00BA4227" w:rsidRPr="006D348A" w:rsidRDefault="00BA4227" w:rsidP="00BA4227">
            <w:pPr>
              <w:numPr>
                <w:ilvl w:val="1"/>
                <w:numId w:val="17"/>
              </w:numPr>
              <w:tabs>
                <w:tab w:val="left" w:pos="317"/>
              </w:tabs>
              <w:spacing w:line="360" w:lineRule="auto"/>
              <w:ind w:left="33"/>
              <w:jc w:val="both"/>
              <w:rPr>
                <w:sz w:val="20"/>
                <w:lang w:eastAsia="lt-LT"/>
              </w:rPr>
            </w:pPr>
            <w:r w:rsidRPr="006D348A">
              <w:rPr>
                <w:sz w:val="20"/>
                <w:lang w:eastAsia="lt-LT"/>
              </w:rPr>
              <w:t>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1559" w:type="dxa"/>
            <w:tcBorders>
              <w:top w:val="single" w:sz="4" w:space="0" w:color="auto"/>
              <w:left w:val="single" w:sz="4" w:space="0" w:color="auto"/>
              <w:bottom w:val="single" w:sz="4" w:space="0" w:color="auto"/>
              <w:right w:val="single" w:sz="4" w:space="0" w:color="auto"/>
            </w:tcBorders>
            <w:vAlign w:val="center"/>
          </w:tcPr>
          <w:p w14:paraId="2D572E81" w14:textId="77777777" w:rsidR="00BA4227" w:rsidRPr="006D348A" w:rsidRDefault="00BA4227" w:rsidP="00A906C7">
            <w:pPr>
              <w:spacing w:line="360" w:lineRule="auto"/>
              <w:jc w:val="center"/>
              <w:rPr>
                <w:sz w:val="20"/>
                <w:lang w:eastAsia="lt-LT"/>
              </w:rPr>
            </w:pPr>
            <w:r w:rsidRPr="006D348A">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049FE1B6" w14:textId="1386CE3B" w:rsidR="00BA4227" w:rsidRPr="006D348A" w:rsidRDefault="00BA4227" w:rsidP="00A906C7">
            <w:pPr>
              <w:spacing w:line="360" w:lineRule="auto"/>
              <w:jc w:val="both"/>
              <w:rPr>
                <w:sz w:val="20"/>
                <w:lang w:eastAsia="lt-LT"/>
              </w:rPr>
            </w:pPr>
            <w:r w:rsidRPr="006D348A">
              <w:rPr>
                <w:i/>
                <w:sz w:val="20"/>
                <w:lang w:eastAsia="lt-LT"/>
              </w:rPr>
              <w:t>Atitinka.</w:t>
            </w:r>
            <w:r w:rsidRPr="006D348A">
              <w:rPr>
                <w:sz w:val="20"/>
                <w:lang w:eastAsia="lt-LT"/>
              </w:rPr>
              <w:t xml:space="preserve"> Alyvų atliekos  laikomos sandariuose rezervuaruose</w:t>
            </w:r>
            <w:r w:rsidR="006D348A" w:rsidRPr="006D348A">
              <w:rPr>
                <w:sz w:val="20"/>
                <w:lang w:eastAsia="lt-LT"/>
              </w:rPr>
              <w:t>, apsaugotuose nuo aplinkos poveikio.</w:t>
            </w:r>
          </w:p>
          <w:p w14:paraId="04A2A43D" w14:textId="77777777" w:rsidR="00BA4227" w:rsidRPr="006D348A" w:rsidRDefault="00BA4227" w:rsidP="00A906C7">
            <w:pPr>
              <w:spacing w:line="360" w:lineRule="auto"/>
              <w:jc w:val="both"/>
              <w:rPr>
                <w:sz w:val="20"/>
                <w:lang w:eastAsia="lt-LT"/>
              </w:rPr>
            </w:pPr>
            <w:r w:rsidRPr="006D348A">
              <w:rPr>
                <w:sz w:val="20"/>
                <w:lang w:eastAsia="lt-LT"/>
              </w:rPr>
              <w:t>priemonės, kurių numatoma imtis siekiant išvengti, bet kokio reikšmingo neigiamo poveikio arba užkirsti jam kelią:</w:t>
            </w:r>
          </w:p>
          <w:p w14:paraId="6E837693" w14:textId="77777777" w:rsidR="00BA4227" w:rsidRPr="006D348A" w:rsidRDefault="00BA4227" w:rsidP="00A906C7">
            <w:pPr>
              <w:spacing w:line="360" w:lineRule="auto"/>
              <w:jc w:val="both"/>
              <w:rPr>
                <w:sz w:val="20"/>
                <w:lang w:eastAsia="lt-LT"/>
              </w:rPr>
            </w:pPr>
            <w:r w:rsidRPr="006D348A">
              <w:rPr>
                <w:sz w:val="20"/>
                <w:lang w:eastAsia="lt-LT"/>
              </w:rPr>
              <w:lastRenderedPageBreak/>
              <w:t xml:space="preserve">• pastate saugomos pašluostės, pjuvenos, sorbentai skirti pavojingosioms atliekoms surinkti ir neutralizuoti; </w:t>
            </w:r>
          </w:p>
          <w:p w14:paraId="4468CB01" w14:textId="77777777" w:rsidR="00BA4227" w:rsidRPr="006D348A" w:rsidRDefault="00BA4227" w:rsidP="00A906C7">
            <w:pPr>
              <w:spacing w:line="360" w:lineRule="auto"/>
              <w:jc w:val="both"/>
              <w:rPr>
                <w:sz w:val="20"/>
                <w:lang w:eastAsia="lt-LT"/>
              </w:rPr>
            </w:pPr>
            <w:r w:rsidRPr="006D348A">
              <w:rPr>
                <w:sz w:val="20"/>
                <w:lang w:eastAsia="lt-LT"/>
              </w:rPr>
              <w:t>• numatytos priešgaisrinės priemonės (gesintuvai, priešgaisrinėms reikmėms naudojamas smėlis, sorbentai;</w:t>
            </w:r>
          </w:p>
          <w:p w14:paraId="67B46B63" w14:textId="77777777" w:rsidR="00BA4227" w:rsidRPr="006D348A" w:rsidRDefault="00BA4227" w:rsidP="00A906C7">
            <w:pPr>
              <w:spacing w:line="360" w:lineRule="auto"/>
              <w:jc w:val="both"/>
              <w:rPr>
                <w:sz w:val="20"/>
                <w:lang w:eastAsia="lt-LT"/>
              </w:rPr>
            </w:pPr>
            <w:r w:rsidRPr="006D348A">
              <w:rPr>
                <w:sz w:val="20"/>
                <w:lang w:eastAsia="lt-LT"/>
              </w:rPr>
              <w:t>• Prie kiekvieno rezervuaro įrengti apsauginiai vožtuvai, jeigu perpumpuojant alyvas atsitiktinai nutrūktų žarna, perpylimo procesus stebės darbuotojai;</w:t>
            </w:r>
          </w:p>
          <w:p w14:paraId="0F8897A7" w14:textId="277D888C" w:rsidR="00BA4227" w:rsidRPr="006D348A" w:rsidRDefault="00BA4227" w:rsidP="00A906C7">
            <w:pPr>
              <w:spacing w:line="360" w:lineRule="auto"/>
              <w:jc w:val="both"/>
              <w:rPr>
                <w:sz w:val="20"/>
                <w:lang w:eastAsia="lt-LT"/>
              </w:rPr>
            </w:pPr>
            <w:r w:rsidRPr="006D348A">
              <w:rPr>
                <w:sz w:val="20"/>
                <w:lang w:eastAsia="lt-LT"/>
              </w:rPr>
              <w:t xml:space="preserve">• aplink rezervuarus teritorija padengta </w:t>
            </w:r>
            <w:r w:rsidR="006D348A" w:rsidRPr="006D348A">
              <w:rPr>
                <w:sz w:val="20"/>
                <w:lang w:eastAsia="lt-LT"/>
              </w:rPr>
              <w:t xml:space="preserve">vandeniui </w:t>
            </w:r>
            <w:r w:rsidRPr="006D348A">
              <w:rPr>
                <w:sz w:val="20"/>
                <w:lang w:eastAsia="lt-LT"/>
              </w:rPr>
              <w:t>nelaidžia danga;</w:t>
            </w:r>
          </w:p>
          <w:p w14:paraId="062E8E41" w14:textId="15EC179D" w:rsidR="00BA4227" w:rsidRPr="006D348A" w:rsidRDefault="00BA4227" w:rsidP="00A906C7">
            <w:pPr>
              <w:spacing w:line="360" w:lineRule="auto"/>
              <w:jc w:val="both"/>
              <w:rPr>
                <w:sz w:val="20"/>
                <w:lang w:eastAsia="lt-LT"/>
              </w:rPr>
            </w:pPr>
            <w:r w:rsidRPr="006D348A">
              <w:rPr>
                <w:sz w:val="20"/>
                <w:lang w:eastAsia="lt-LT"/>
              </w:rPr>
              <w:t>• gaisro avarijų prevencijai darbuotojai instruktuojami ir mokomi</w:t>
            </w:r>
            <w:r w:rsidR="006D348A" w:rsidRPr="006D348A">
              <w:rPr>
                <w:sz w:val="20"/>
                <w:lang w:eastAsia="lt-LT"/>
              </w:rPr>
              <w:t>,</w:t>
            </w:r>
            <w:r w:rsidRPr="006D348A">
              <w:rPr>
                <w:sz w:val="20"/>
                <w:lang w:eastAsia="lt-LT"/>
              </w:rPr>
              <w:t xml:space="preserve"> kaip elgtis gaisro metu;</w:t>
            </w:r>
          </w:p>
          <w:p w14:paraId="72D0E9FB" w14:textId="6E3FE805" w:rsidR="00BA4227" w:rsidRPr="006D348A" w:rsidRDefault="00BA4227" w:rsidP="00A906C7">
            <w:pPr>
              <w:spacing w:line="360" w:lineRule="auto"/>
              <w:jc w:val="both"/>
              <w:rPr>
                <w:sz w:val="20"/>
                <w:lang w:eastAsia="lt-LT"/>
              </w:rPr>
            </w:pPr>
            <w:r w:rsidRPr="006D348A">
              <w:rPr>
                <w:sz w:val="20"/>
                <w:lang w:eastAsia="lt-LT"/>
              </w:rPr>
              <w:t xml:space="preserve">• </w:t>
            </w:r>
            <w:r w:rsidR="006D348A" w:rsidRPr="006D348A">
              <w:rPr>
                <w:sz w:val="20"/>
                <w:lang w:eastAsia="lt-LT"/>
              </w:rPr>
              <w:t>įmonės</w:t>
            </w:r>
            <w:r w:rsidRPr="006D348A">
              <w:rPr>
                <w:sz w:val="20"/>
                <w:lang w:eastAsia="lt-LT"/>
              </w:rPr>
              <w:t xml:space="preserve"> teritorija aptverta;</w:t>
            </w:r>
          </w:p>
          <w:p w14:paraId="53AD3AAB" w14:textId="4508AAA4" w:rsidR="00BA4227" w:rsidRPr="006D348A" w:rsidRDefault="00BA4227" w:rsidP="00A906C7">
            <w:pPr>
              <w:spacing w:line="360" w:lineRule="auto"/>
              <w:jc w:val="both"/>
              <w:rPr>
                <w:sz w:val="20"/>
                <w:lang w:eastAsia="lt-LT"/>
              </w:rPr>
            </w:pPr>
            <w:r w:rsidRPr="006D348A">
              <w:rPr>
                <w:sz w:val="20"/>
                <w:lang w:eastAsia="lt-LT"/>
              </w:rPr>
              <w:t>• rezervuarai, kuriuose laikomos alyvų</w:t>
            </w:r>
            <w:r w:rsidR="006D348A" w:rsidRPr="006D348A">
              <w:rPr>
                <w:sz w:val="20"/>
                <w:lang w:eastAsia="lt-LT"/>
              </w:rPr>
              <w:t xml:space="preserve"> </w:t>
            </w:r>
            <w:r w:rsidRPr="006D348A">
              <w:rPr>
                <w:sz w:val="20"/>
                <w:lang w:eastAsia="lt-LT"/>
              </w:rPr>
              <w:t>atliekos</w:t>
            </w:r>
            <w:r w:rsidR="006D348A" w:rsidRPr="006D348A">
              <w:rPr>
                <w:sz w:val="20"/>
                <w:lang w:eastAsia="lt-LT"/>
              </w:rPr>
              <w:t>,</w:t>
            </w:r>
            <w:r w:rsidRPr="006D348A">
              <w:rPr>
                <w:sz w:val="20"/>
                <w:lang w:eastAsia="lt-LT"/>
              </w:rPr>
              <w:t xml:space="preserve"> sandarūs, sukonstruoti ir pagaminti taip, kad negalėtų išsipilti, </w:t>
            </w:r>
            <w:r w:rsidRPr="006D348A">
              <w:rPr>
                <w:sz w:val="20"/>
                <w:lang w:eastAsia="lt-LT"/>
              </w:rPr>
              <w:lastRenderedPageBreak/>
              <w:t>išgaruoti ar kitaip patekti į aplinką, rezervuarai atsparūs naftos produktų poveikiui;</w:t>
            </w:r>
          </w:p>
          <w:p w14:paraId="37B08EF5" w14:textId="78872E24" w:rsidR="00BA4227" w:rsidRPr="006D348A" w:rsidRDefault="00BA4227" w:rsidP="00A906C7">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14:paraId="0B6928DF" w14:textId="77777777" w:rsidR="00BA4227" w:rsidRPr="006D348A" w:rsidRDefault="00BA4227" w:rsidP="00A906C7">
            <w:pPr>
              <w:spacing w:line="360" w:lineRule="auto"/>
              <w:jc w:val="center"/>
              <w:rPr>
                <w:sz w:val="20"/>
                <w:lang w:eastAsia="lt-LT"/>
              </w:rPr>
            </w:pPr>
            <w:r w:rsidRPr="006D348A">
              <w:rPr>
                <w:sz w:val="20"/>
                <w:lang w:eastAsia="lt-LT"/>
              </w:rPr>
              <w:lastRenderedPageBreak/>
              <w:t>-</w:t>
            </w:r>
          </w:p>
        </w:tc>
      </w:tr>
      <w:tr w:rsidR="00BA4227" w:rsidRPr="00BA4227" w14:paraId="6049842F"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41A6AF84" w14:textId="6B22BED1" w:rsidR="00BA4227" w:rsidRPr="006D348A" w:rsidRDefault="006D348A" w:rsidP="00A906C7">
            <w:pPr>
              <w:suppressAutoHyphens/>
              <w:adjustRightInd w:val="0"/>
              <w:spacing w:line="360" w:lineRule="auto"/>
              <w:jc w:val="center"/>
              <w:textAlignment w:val="baseline"/>
              <w:rPr>
                <w:sz w:val="20"/>
                <w:lang w:eastAsia="lt-LT"/>
              </w:rPr>
            </w:pPr>
            <w:r w:rsidRPr="006D348A">
              <w:rPr>
                <w:sz w:val="20"/>
                <w:lang w:eastAsia="lt-LT"/>
              </w:rPr>
              <w:lastRenderedPageBreak/>
              <w:t>17</w:t>
            </w:r>
          </w:p>
        </w:tc>
        <w:tc>
          <w:tcPr>
            <w:tcW w:w="1417" w:type="dxa"/>
            <w:tcBorders>
              <w:top w:val="single" w:sz="4" w:space="0" w:color="auto"/>
              <w:left w:val="single" w:sz="4" w:space="0" w:color="auto"/>
              <w:bottom w:val="single" w:sz="4" w:space="0" w:color="auto"/>
              <w:right w:val="single" w:sz="4" w:space="0" w:color="auto"/>
            </w:tcBorders>
            <w:vAlign w:val="center"/>
          </w:tcPr>
          <w:p w14:paraId="32A8334B" w14:textId="77777777" w:rsidR="00BA4227" w:rsidRPr="006D348A" w:rsidRDefault="00BA4227" w:rsidP="00A906C7">
            <w:pPr>
              <w:suppressAutoHyphens/>
              <w:adjustRightInd w:val="0"/>
              <w:spacing w:line="360" w:lineRule="auto"/>
              <w:jc w:val="center"/>
              <w:textAlignment w:val="baseline"/>
              <w:rPr>
                <w:sz w:val="20"/>
                <w:lang w:eastAsia="lt-LT"/>
              </w:rPr>
            </w:pPr>
            <w:r w:rsidRPr="006D348A">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79C4A400" w14:textId="77777777" w:rsidR="00BA4227" w:rsidRPr="006D348A"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07D49973" w14:textId="77777777" w:rsidR="00BA4227" w:rsidRPr="006D348A" w:rsidRDefault="00BA4227" w:rsidP="00A906C7">
            <w:pPr>
              <w:tabs>
                <w:tab w:val="left" w:pos="317"/>
              </w:tabs>
              <w:spacing w:line="360" w:lineRule="auto"/>
              <w:ind w:left="33"/>
              <w:jc w:val="both"/>
              <w:rPr>
                <w:sz w:val="20"/>
                <w:lang w:eastAsia="lt-LT"/>
              </w:rPr>
            </w:pPr>
            <w:r w:rsidRPr="006D348A">
              <w:rPr>
                <w:sz w:val="20"/>
                <w:lang w:eastAsia="lt-LT"/>
              </w:rPr>
              <w:t xml:space="preserve">atskirai apsaugotos skysčių filtravimo ir saugojimo teritorijos, naudojant dambas, kurios nepraleidžia </w:t>
            </w:r>
            <w:r w:rsidRPr="006D348A">
              <w:rPr>
                <w:sz w:val="20"/>
                <w:lang w:eastAsia="lt-LT"/>
              </w:rPr>
              <w:lastRenderedPageBreak/>
              <w:t>saugomų medžiagų ir yra joms atsparios (žr. 4.1.4.4 skirsnį);</w:t>
            </w:r>
          </w:p>
        </w:tc>
        <w:tc>
          <w:tcPr>
            <w:tcW w:w="1559" w:type="dxa"/>
            <w:tcBorders>
              <w:top w:val="single" w:sz="4" w:space="0" w:color="auto"/>
              <w:left w:val="single" w:sz="4" w:space="0" w:color="auto"/>
              <w:bottom w:val="single" w:sz="4" w:space="0" w:color="auto"/>
              <w:right w:val="single" w:sz="4" w:space="0" w:color="auto"/>
            </w:tcBorders>
            <w:vAlign w:val="center"/>
          </w:tcPr>
          <w:p w14:paraId="020F9797" w14:textId="77777777" w:rsidR="00BA4227" w:rsidRPr="006D348A" w:rsidRDefault="00BA4227" w:rsidP="00A906C7">
            <w:pPr>
              <w:spacing w:line="360" w:lineRule="auto"/>
              <w:jc w:val="center"/>
              <w:rPr>
                <w:sz w:val="20"/>
                <w:lang w:eastAsia="lt-LT"/>
              </w:rPr>
            </w:pPr>
            <w:r w:rsidRPr="006D348A">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2B3721EC" w14:textId="77777777" w:rsidR="00BA4227" w:rsidRPr="006D348A" w:rsidRDefault="00BA4227" w:rsidP="00A906C7">
            <w:pPr>
              <w:spacing w:line="360" w:lineRule="auto"/>
              <w:jc w:val="both"/>
              <w:rPr>
                <w:sz w:val="20"/>
                <w:lang w:eastAsia="lt-LT"/>
              </w:rPr>
            </w:pPr>
            <w:r w:rsidRPr="006D348A">
              <w:rPr>
                <w:i/>
                <w:sz w:val="20"/>
                <w:lang w:eastAsia="lt-LT"/>
              </w:rPr>
              <w:t>Atitinka.</w:t>
            </w:r>
            <w:r w:rsidRPr="006D348A">
              <w:rPr>
                <w:sz w:val="20"/>
                <w:lang w:eastAsia="lt-LT"/>
              </w:rPr>
              <w:t xml:space="preserve"> Naudojamos dangos nelaidžios skysčiams.</w:t>
            </w:r>
          </w:p>
        </w:tc>
        <w:tc>
          <w:tcPr>
            <w:tcW w:w="1027" w:type="dxa"/>
            <w:tcBorders>
              <w:top w:val="single" w:sz="4" w:space="0" w:color="auto"/>
              <w:left w:val="single" w:sz="4" w:space="0" w:color="auto"/>
              <w:bottom w:val="single" w:sz="4" w:space="0" w:color="auto"/>
              <w:right w:val="single" w:sz="4" w:space="0" w:color="auto"/>
            </w:tcBorders>
            <w:vAlign w:val="center"/>
          </w:tcPr>
          <w:p w14:paraId="7D1D18B3" w14:textId="77777777" w:rsidR="00BA4227" w:rsidRPr="006D348A" w:rsidRDefault="00BA4227" w:rsidP="00A906C7">
            <w:pPr>
              <w:spacing w:line="360" w:lineRule="auto"/>
              <w:jc w:val="center"/>
              <w:rPr>
                <w:sz w:val="20"/>
                <w:lang w:eastAsia="lt-LT"/>
              </w:rPr>
            </w:pPr>
            <w:r w:rsidRPr="006D348A">
              <w:rPr>
                <w:sz w:val="20"/>
                <w:lang w:eastAsia="lt-LT"/>
              </w:rPr>
              <w:t>-</w:t>
            </w:r>
          </w:p>
        </w:tc>
      </w:tr>
      <w:tr w:rsidR="00BA4227" w:rsidRPr="00BA4227" w14:paraId="0B6E2456"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0E7B6326" w14:textId="28894894" w:rsidR="00BA4227" w:rsidRPr="00817B05" w:rsidRDefault="00817B05" w:rsidP="00A906C7">
            <w:pPr>
              <w:suppressAutoHyphens/>
              <w:adjustRightInd w:val="0"/>
              <w:spacing w:line="360" w:lineRule="auto"/>
              <w:jc w:val="center"/>
              <w:textAlignment w:val="baseline"/>
              <w:rPr>
                <w:sz w:val="20"/>
                <w:lang w:eastAsia="lt-LT"/>
              </w:rPr>
            </w:pPr>
            <w:r w:rsidRPr="00817B05">
              <w:rPr>
                <w:sz w:val="20"/>
                <w:lang w:eastAsia="lt-LT"/>
              </w:rPr>
              <w:t>18</w:t>
            </w:r>
          </w:p>
        </w:tc>
        <w:tc>
          <w:tcPr>
            <w:tcW w:w="1417" w:type="dxa"/>
            <w:tcBorders>
              <w:top w:val="single" w:sz="4" w:space="0" w:color="auto"/>
              <w:left w:val="single" w:sz="4" w:space="0" w:color="auto"/>
              <w:bottom w:val="single" w:sz="4" w:space="0" w:color="auto"/>
              <w:right w:val="single" w:sz="4" w:space="0" w:color="auto"/>
            </w:tcBorders>
            <w:vAlign w:val="center"/>
          </w:tcPr>
          <w:p w14:paraId="2E97541D" w14:textId="77777777" w:rsidR="00BA4227" w:rsidRPr="00817B05" w:rsidRDefault="00BA4227" w:rsidP="00A906C7">
            <w:pPr>
              <w:suppressAutoHyphens/>
              <w:adjustRightInd w:val="0"/>
              <w:spacing w:line="360" w:lineRule="auto"/>
              <w:jc w:val="center"/>
              <w:textAlignment w:val="baseline"/>
              <w:rPr>
                <w:sz w:val="20"/>
                <w:lang w:eastAsia="lt-LT"/>
              </w:rPr>
            </w:pPr>
            <w:r w:rsidRPr="00817B05">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7E82B5EC" w14:textId="77777777" w:rsidR="00BA4227" w:rsidRPr="00817B05"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778A1352" w14:textId="77777777" w:rsidR="00BA4227" w:rsidRPr="00817B05" w:rsidRDefault="00BA4227" w:rsidP="00A906C7">
            <w:pPr>
              <w:tabs>
                <w:tab w:val="left" w:pos="317"/>
              </w:tabs>
              <w:spacing w:line="360" w:lineRule="auto"/>
              <w:ind w:left="33"/>
              <w:jc w:val="both"/>
              <w:rPr>
                <w:sz w:val="20"/>
                <w:lang w:eastAsia="lt-LT"/>
              </w:rPr>
            </w:pPr>
            <w:r w:rsidRPr="00817B05">
              <w:rPr>
                <w:sz w:val="20"/>
                <w:lang w:eastAsia="lt-LT"/>
              </w:rPr>
              <w:t>imamasi priemonių išvengti problemoms, galinčioms kilti saugant/kaupiant atliekas. Jei atliekos naudojamos kaip reaguojančiosios medžiagos, tai gali prieštarauti GPGB Nr. 23 (žr. 4.1.4.10 skirsnį);</w:t>
            </w:r>
          </w:p>
        </w:tc>
        <w:tc>
          <w:tcPr>
            <w:tcW w:w="1559" w:type="dxa"/>
            <w:tcBorders>
              <w:top w:val="single" w:sz="4" w:space="0" w:color="auto"/>
              <w:left w:val="single" w:sz="4" w:space="0" w:color="auto"/>
              <w:bottom w:val="single" w:sz="4" w:space="0" w:color="auto"/>
              <w:right w:val="single" w:sz="4" w:space="0" w:color="auto"/>
            </w:tcBorders>
            <w:vAlign w:val="center"/>
          </w:tcPr>
          <w:p w14:paraId="071422E9" w14:textId="77777777" w:rsidR="00BA4227" w:rsidRPr="00817B05" w:rsidRDefault="00BA4227" w:rsidP="00A906C7">
            <w:pPr>
              <w:spacing w:line="360" w:lineRule="auto"/>
              <w:jc w:val="center"/>
              <w:rPr>
                <w:sz w:val="20"/>
                <w:lang w:eastAsia="lt-LT"/>
              </w:rPr>
            </w:pPr>
            <w:r w:rsidRPr="00817B05">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2A8BEA56" w14:textId="77777777" w:rsidR="00BA4227" w:rsidRPr="00817B05" w:rsidRDefault="00BA4227" w:rsidP="00A906C7">
            <w:pPr>
              <w:spacing w:line="360" w:lineRule="auto"/>
              <w:jc w:val="both"/>
              <w:rPr>
                <w:sz w:val="20"/>
                <w:lang w:eastAsia="lt-LT"/>
              </w:rPr>
            </w:pPr>
            <w:r w:rsidRPr="00817B05">
              <w:rPr>
                <w:i/>
                <w:sz w:val="20"/>
                <w:lang w:eastAsia="lt-LT"/>
              </w:rPr>
              <w:t>Atitinka.</w:t>
            </w:r>
            <w:r w:rsidRPr="00817B05">
              <w:rPr>
                <w:sz w:val="20"/>
                <w:lang w:eastAsia="lt-LT"/>
              </w:rPr>
              <w:t xml:space="preserve"> Atliekos laikomos joms skirtose ir tinkamose laikymo vietose.</w:t>
            </w:r>
          </w:p>
        </w:tc>
        <w:tc>
          <w:tcPr>
            <w:tcW w:w="1027" w:type="dxa"/>
            <w:tcBorders>
              <w:top w:val="single" w:sz="4" w:space="0" w:color="auto"/>
              <w:left w:val="single" w:sz="4" w:space="0" w:color="auto"/>
              <w:bottom w:val="single" w:sz="4" w:space="0" w:color="auto"/>
              <w:right w:val="single" w:sz="4" w:space="0" w:color="auto"/>
            </w:tcBorders>
            <w:vAlign w:val="center"/>
          </w:tcPr>
          <w:p w14:paraId="54A9A6BB" w14:textId="77777777" w:rsidR="00BA4227" w:rsidRPr="00817B05" w:rsidRDefault="00BA4227" w:rsidP="00A906C7">
            <w:pPr>
              <w:spacing w:line="360" w:lineRule="auto"/>
              <w:jc w:val="center"/>
              <w:rPr>
                <w:sz w:val="20"/>
                <w:lang w:eastAsia="lt-LT"/>
              </w:rPr>
            </w:pPr>
            <w:r w:rsidRPr="00817B05">
              <w:rPr>
                <w:sz w:val="20"/>
                <w:lang w:eastAsia="lt-LT"/>
              </w:rPr>
              <w:t>-</w:t>
            </w:r>
          </w:p>
        </w:tc>
      </w:tr>
      <w:tr w:rsidR="00BA4227" w:rsidRPr="00BA4227" w14:paraId="321E7071"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1B74A6E6" w14:textId="6C79BF2C" w:rsidR="00BA4227" w:rsidRPr="00A6103E" w:rsidRDefault="00817B05" w:rsidP="00A906C7">
            <w:pPr>
              <w:suppressAutoHyphens/>
              <w:adjustRightInd w:val="0"/>
              <w:spacing w:line="360" w:lineRule="auto"/>
              <w:jc w:val="center"/>
              <w:textAlignment w:val="baseline"/>
              <w:rPr>
                <w:sz w:val="20"/>
                <w:lang w:eastAsia="lt-LT"/>
              </w:rPr>
            </w:pPr>
            <w:r w:rsidRPr="00A6103E">
              <w:rPr>
                <w:sz w:val="20"/>
                <w:lang w:eastAsia="lt-LT"/>
              </w:rPr>
              <w:t>19</w:t>
            </w:r>
          </w:p>
        </w:tc>
        <w:tc>
          <w:tcPr>
            <w:tcW w:w="1417" w:type="dxa"/>
            <w:tcBorders>
              <w:top w:val="single" w:sz="4" w:space="0" w:color="auto"/>
              <w:left w:val="single" w:sz="4" w:space="0" w:color="auto"/>
              <w:bottom w:val="single" w:sz="4" w:space="0" w:color="auto"/>
              <w:right w:val="single" w:sz="4" w:space="0" w:color="auto"/>
            </w:tcBorders>
            <w:vAlign w:val="center"/>
          </w:tcPr>
          <w:p w14:paraId="65338D1C" w14:textId="77777777" w:rsidR="00BA4227" w:rsidRPr="00A6103E" w:rsidRDefault="00BA4227" w:rsidP="00A906C7">
            <w:pPr>
              <w:suppressAutoHyphens/>
              <w:adjustRightInd w:val="0"/>
              <w:spacing w:line="360" w:lineRule="auto"/>
              <w:jc w:val="center"/>
              <w:textAlignment w:val="baseline"/>
              <w:rPr>
                <w:sz w:val="20"/>
                <w:lang w:eastAsia="lt-LT"/>
              </w:rPr>
            </w:pPr>
            <w:r w:rsidRPr="00A6103E">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05B956EC" w14:textId="77777777" w:rsidR="00BA4227" w:rsidRPr="00A6103E"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324856DB" w14:textId="77777777" w:rsidR="00BA4227" w:rsidRPr="00A6103E" w:rsidRDefault="00BA4227" w:rsidP="00A906C7">
            <w:pPr>
              <w:tabs>
                <w:tab w:val="left" w:pos="317"/>
              </w:tabs>
              <w:spacing w:line="360" w:lineRule="auto"/>
              <w:ind w:left="33"/>
              <w:jc w:val="both"/>
              <w:rPr>
                <w:sz w:val="20"/>
                <w:lang w:eastAsia="lt-LT"/>
              </w:rPr>
            </w:pPr>
            <w:r w:rsidRPr="00A6103E">
              <w:rPr>
                <w:sz w:val="20"/>
                <w:lang w:eastAsia="lt-LT"/>
              </w:rPr>
              <w:t>dirbant su atliekomis taikomos tokios technologijos (žr. 4.1.4.6 skirsnį):</w:t>
            </w:r>
          </w:p>
          <w:p w14:paraId="1C38CF1A" w14:textId="77777777" w:rsidR="00BA4227" w:rsidRPr="00A6103E" w:rsidRDefault="00BA4227" w:rsidP="00BA4227">
            <w:pPr>
              <w:numPr>
                <w:ilvl w:val="1"/>
                <w:numId w:val="30"/>
              </w:numPr>
              <w:tabs>
                <w:tab w:val="left" w:pos="317"/>
              </w:tabs>
              <w:spacing w:line="360" w:lineRule="auto"/>
              <w:ind w:left="33"/>
              <w:jc w:val="both"/>
              <w:rPr>
                <w:sz w:val="20"/>
                <w:lang w:eastAsia="lt-LT"/>
              </w:rPr>
            </w:pPr>
            <w:r w:rsidRPr="00A6103E">
              <w:rPr>
                <w:sz w:val="20"/>
                <w:lang w:eastAsia="lt-LT"/>
              </w:rPr>
              <w:t>veikia sistemos ir procedūros, užtikrinančios, kad atliekos saugiai perkeliamos į tinkamą saugojimo vietą;</w:t>
            </w:r>
          </w:p>
          <w:p w14:paraId="4A6DCD1F" w14:textId="77777777" w:rsidR="00BA4227" w:rsidRPr="00A6103E" w:rsidRDefault="00BA4227" w:rsidP="00BA4227">
            <w:pPr>
              <w:numPr>
                <w:ilvl w:val="1"/>
                <w:numId w:val="30"/>
              </w:numPr>
              <w:tabs>
                <w:tab w:val="left" w:pos="317"/>
              </w:tabs>
              <w:spacing w:line="360" w:lineRule="auto"/>
              <w:ind w:left="33"/>
              <w:jc w:val="both"/>
              <w:rPr>
                <w:sz w:val="20"/>
                <w:lang w:eastAsia="lt-LT"/>
              </w:rPr>
            </w:pPr>
            <w:r w:rsidRPr="00A6103E">
              <w:rPr>
                <w:sz w:val="20"/>
                <w:lang w:eastAsia="lt-LT"/>
              </w:rPr>
              <w:t>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p w14:paraId="7162EC56" w14:textId="77777777" w:rsidR="00BA4227" w:rsidRPr="00A6103E" w:rsidRDefault="00BA4227" w:rsidP="00BA4227">
            <w:pPr>
              <w:numPr>
                <w:ilvl w:val="1"/>
                <w:numId w:val="30"/>
              </w:numPr>
              <w:tabs>
                <w:tab w:val="left" w:pos="317"/>
              </w:tabs>
              <w:spacing w:line="360" w:lineRule="auto"/>
              <w:ind w:left="33"/>
              <w:jc w:val="both"/>
              <w:rPr>
                <w:sz w:val="20"/>
                <w:lang w:eastAsia="lt-LT"/>
              </w:rPr>
            </w:pPr>
            <w:r w:rsidRPr="00A6103E">
              <w:rPr>
                <w:sz w:val="20"/>
                <w:lang w:eastAsia="lt-LT"/>
              </w:rPr>
              <w:t xml:space="preserve">užtikrinama, kad kvalifikuotas asmuo vizituoja atliekų laikymo vietą ir tikrina smulkias </w:t>
            </w:r>
            <w:r w:rsidRPr="00A6103E">
              <w:rPr>
                <w:sz w:val="20"/>
                <w:lang w:eastAsia="lt-LT"/>
              </w:rPr>
              <w:lastRenderedPageBreak/>
              <w:t>laboratorines atliekas, senas originalias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p w14:paraId="7B11836B" w14:textId="77777777" w:rsidR="00BA4227" w:rsidRPr="00A6103E" w:rsidRDefault="00BA4227" w:rsidP="00BA4227">
            <w:pPr>
              <w:numPr>
                <w:ilvl w:val="1"/>
                <w:numId w:val="30"/>
              </w:numPr>
              <w:tabs>
                <w:tab w:val="left" w:pos="317"/>
              </w:tabs>
              <w:spacing w:line="360" w:lineRule="auto"/>
              <w:ind w:left="33"/>
              <w:jc w:val="both"/>
              <w:rPr>
                <w:sz w:val="20"/>
                <w:lang w:eastAsia="lt-LT"/>
              </w:rPr>
            </w:pPr>
            <w:r w:rsidRPr="00A6103E">
              <w:rPr>
                <w:sz w:val="20"/>
                <w:lang w:eastAsia="lt-LT"/>
              </w:rPr>
              <w:t>užtikrinama, kad nenaudojamos pažeistos žarnelės, sklendės ir sujungimai;</w:t>
            </w:r>
          </w:p>
          <w:p w14:paraId="69EB9A87" w14:textId="77777777" w:rsidR="00BA4227" w:rsidRPr="00A6103E" w:rsidRDefault="00BA4227" w:rsidP="00BA4227">
            <w:pPr>
              <w:numPr>
                <w:ilvl w:val="1"/>
                <w:numId w:val="30"/>
              </w:numPr>
              <w:tabs>
                <w:tab w:val="left" w:pos="317"/>
              </w:tabs>
              <w:spacing w:line="360" w:lineRule="auto"/>
              <w:ind w:left="33"/>
              <w:jc w:val="both"/>
              <w:rPr>
                <w:sz w:val="20"/>
                <w:lang w:eastAsia="lt-LT"/>
              </w:rPr>
            </w:pPr>
            <w:r w:rsidRPr="00A6103E">
              <w:rPr>
                <w:sz w:val="20"/>
                <w:lang w:eastAsia="lt-LT"/>
              </w:rPr>
              <w:t>tvarkant skystas atliekas iš indų ir rezervuarų surenkamos išmetamosios dujos;</w:t>
            </w:r>
          </w:p>
          <w:p w14:paraId="0E941439" w14:textId="77777777" w:rsidR="00BA4227" w:rsidRPr="00A6103E" w:rsidRDefault="00BA4227" w:rsidP="00BA4227">
            <w:pPr>
              <w:numPr>
                <w:ilvl w:val="1"/>
                <w:numId w:val="30"/>
              </w:numPr>
              <w:tabs>
                <w:tab w:val="left" w:pos="317"/>
              </w:tabs>
              <w:spacing w:line="360" w:lineRule="auto"/>
              <w:ind w:left="33"/>
              <w:jc w:val="both"/>
              <w:rPr>
                <w:sz w:val="20"/>
                <w:lang w:eastAsia="lt-LT"/>
              </w:rPr>
            </w:pPr>
            <w:r w:rsidRPr="00A6103E">
              <w:rPr>
                <w:sz w:val="20"/>
                <w:lang w:eastAsia="lt-LT"/>
              </w:rPr>
              <w:t>jei tvarkomos atliekos gali sukelti emisijas į orą (pvz., kvapus, dulkes, LOJ (lakios organinės cheminės medžiagos)), kietosios medžiagos ir nuosėdos iškraunamos uždarose vietose, kuriose įrengtos ištraukiamosios ventiliacijos sistemos, sujungtos su slopinimo įranga (žr. 4.1.4.7 skirsnį);</w:t>
            </w:r>
          </w:p>
          <w:p w14:paraId="61D886C0" w14:textId="77777777" w:rsidR="00BA4227" w:rsidRPr="00A6103E" w:rsidRDefault="00BA4227" w:rsidP="00BA4227">
            <w:pPr>
              <w:numPr>
                <w:ilvl w:val="1"/>
                <w:numId w:val="30"/>
              </w:numPr>
              <w:tabs>
                <w:tab w:val="left" w:pos="317"/>
              </w:tabs>
              <w:spacing w:line="360" w:lineRule="auto"/>
              <w:ind w:left="33"/>
              <w:jc w:val="both"/>
              <w:rPr>
                <w:sz w:val="20"/>
                <w:lang w:eastAsia="lt-LT"/>
              </w:rPr>
            </w:pPr>
            <w:r w:rsidRPr="00A6103E">
              <w:rPr>
                <w:sz w:val="20"/>
                <w:lang w:eastAsia="lt-LT"/>
              </w:rPr>
              <w:t xml:space="preserve">naudojama sistema, užtikrinanti, kad įvairios partijos maišomos tik atlikus suderinamumo testus </w:t>
            </w:r>
            <w:r w:rsidRPr="00A6103E">
              <w:rPr>
                <w:sz w:val="20"/>
                <w:lang w:eastAsia="lt-LT"/>
              </w:rPr>
              <w:lastRenderedPageBreak/>
              <w:t>(žr. 4.1.4.7 ir 4.1.5 skirsnius, tai taip pat susiję su GPGB Nr. 13, 14 ir 30);</w:t>
            </w:r>
          </w:p>
        </w:tc>
        <w:tc>
          <w:tcPr>
            <w:tcW w:w="1559" w:type="dxa"/>
            <w:tcBorders>
              <w:top w:val="single" w:sz="4" w:space="0" w:color="auto"/>
              <w:left w:val="single" w:sz="4" w:space="0" w:color="auto"/>
              <w:bottom w:val="single" w:sz="4" w:space="0" w:color="auto"/>
              <w:right w:val="single" w:sz="4" w:space="0" w:color="auto"/>
            </w:tcBorders>
            <w:vAlign w:val="center"/>
          </w:tcPr>
          <w:p w14:paraId="4AB66EDB" w14:textId="77777777" w:rsidR="00BA4227" w:rsidRPr="00A6103E" w:rsidRDefault="00BA4227" w:rsidP="00A906C7">
            <w:pPr>
              <w:spacing w:line="360" w:lineRule="auto"/>
              <w:jc w:val="center"/>
              <w:rPr>
                <w:sz w:val="20"/>
                <w:lang w:eastAsia="lt-LT"/>
              </w:rPr>
            </w:pPr>
            <w:r w:rsidRPr="00A6103E">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53C7B21B" w14:textId="77777777" w:rsidR="00BA4227" w:rsidRPr="00A6103E" w:rsidRDefault="00BA4227" w:rsidP="00A906C7">
            <w:pPr>
              <w:spacing w:line="360" w:lineRule="auto"/>
              <w:jc w:val="both"/>
              <w:rPr>
                <w:sz w:val="20"/>
                <w:lang w:eastAsia="lt-LT"/>
              </w:rPr>
            </w:pPr>
            <w:r w:rsidRPr="00A6103E">
              <w:rPr>
                <w:i/>
                <w:sz w:val="20"/>
                <w:lang w:eastAsia="lt-LT"/>
              </w:rPr>
              <w:t>Atitinka.</w:t>
            </w:r>
            <w:r w:rsidRPr="00A6103E">
              <w:rPr>
                <w:sz w:val="20"/>
                <w:lang w:eastAsia="lt-LT"/>
              </w:rPr>
              <w:t xml:space="preserve"> Įmonėje įdiegtos ir veikia sistemos, kurios apima: </w:t>
            </w:r>
          </w:p>
          <w:p w14:paraId="2F089AE3" w14:textId="61F562D3" w:rsidR="00BA4227" w:rsidRPr="00A6103E" w:rsidRDefault="00A6103E" w:rsidP="00A906C7">
            <w:pPr>
              <w:spacing w:line="360" w:lineRule="auto"/>
              <w:jc w:val="both"/>
              <w:rPr>
                <w:sz w:val="20"/>
                <w:lang w:eastAsia="lt-LT"/>
              </w:rPr>
            </w:pPr>
            <w:r w:rsidRPr="00A6103E">
              <w:rPr>
                <w:sz w:val="20"/>
                <w:lang w:eastAsia="lt-LT"/>
              </w:rPr>
              <w:t xml:space="preserve">Saugų </w:t>
            </w:r>
            <w:r w:rsidR="00BA4227" w:rsidRPr="00A6103E">
              <w:rPr>
                <w:sz w:val="20"/>
                <w:lang w:eastAsia="lt-LT"/>
              </w:rPr>
              <w:t>atliek</w:t>
            </w:r>
            <w:r w:rsidRPr="00A6103E">
              <w:rPr>
                <w:sz w:val="20"/>
                <w:lang w:eastAsia="lt-LT"/>
              </w:rPr>
              <w:t>ų</w:t>
            </w:r>
            <w:r w:rsidR="00BA4227" w:rsidRPr="00A6103E">
              <w:rPr>
                <w:sz w:val="20"/>
                <w:lang w:eastAsia="lt-LT"/>
              </w:rPr>
              <w:t xml:space="preserve"> perk</w:t>
            </w:r>
            <w:r w:rsidRPr="00A6103E">
              <w:rPr>
                <w:sz w:val="20"/>
                <w:lang w:eastAsia="lt-LT"/>
              </w:rPr>
              <w:t>ėlimą</w:t>
            </w:r>
            <w:r w:rsidR="00BA4227" w:rsidRPr="00A6103E">
              <w:rPr>
                <w:sz w:val="20"/>
                <w:lang w:eastAsia="lt-LT"/>
              </w:rPr>
              <w:t xml:space="preserve"> į tinkamą laikymo vietą;</w:t>
            </w:r>
          </w:p>
          <w:p w14:paraId="782AD193" w14:textId="77777777" w:rsidR="00BA4227" w:rsidRPr="00A6103E" w:rsidRDefault="00BA4227" w:rsidP="00A906C7">
            <w:pPr>
              <w:spacing w:line="360" w:lineRule="auto"/>
              <w:jc w:val="both"/>
              <w:rPr>
                <w:sz w:val="20"/>
                <w:lang w:eastAsia="lt-LT"/>
              </w:rPr>
            </w:pPr>
            <w:r w:rsidRPr="00A6103E">
              <w:rPr>
                <w:sz w:val="20"/>
                <w:lang w:eastAsia="lt-LT"/>
              </w:rPr>
              <w:t>įrenginyje veikia atliekų pakrovimo ir iškrovimo valdymo sistema, kur taip pat atsižvelgta į visus tokiems veiksmams kylančius pavojus.</w:t>
            </w:r>
          </w:p>
          <w:p w14:paraId="1DB6EFD0" w14:textId="77777777" w:rsidR="00BA4227" w:rsidRPr="00A6103E" w:rsidRDefault="00BA4227" w:rsidP="00A906C7">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14:paraId="0E1AB856" w14:textId="77777777" w:rsidR="00BA4227" w:rsidRPr="00A6103E" w:rsidRDefault="00BA4227" w:rsidP="00A906C7">
            <w:pPr>
              <w:spacing w:line="360" w:lineRule="auto"/>
              <w:jc w:val="center"/>
              <w:rPr>
                <w:sz w:val="20"/>
                <w:lang w:eastAsia="lt-LT"/>
              </w:rPr>
            </w:pPr>
            <w:r w:rsidRPr="00A6103E">
              <w:rPr>
                <w:sz w:val="20"/>
                <w:lang w:eastAsia="lt-LT"/>
              </w:rPr>
              <w:t>-</w:t>
            </w:r>
          </w:p>
        </w:tc>
      </w:tr>
      <w:tr w:rsidR="00BA4227" w:rsidRPr="00BA4227" w14:paraId="16EA4B92"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54CC778A" w14:textId="465D2EF6" w:rsidR="00BA4227" w:rsidRPr="00CA465E" w:rsidRDefault="00A6103E" w:rsidP="00A906C7">
            <w:pPr>
              <w:suppressAutoHyphens/>
              <w:adjustRightInd w:val="0"/>
              <w:spacing w:line="360" w:lineRule="auto"/>
              <w:jc w:val="center"/>
              <w:textAlignment w:val="baseline"/>
              <w:rPr>
                <w:sz w:val="20"/>
                <w:lang w:eastAsia="lt-LT"/>
              </w:rPr>
            </w:pPr>
            <w:r w:rsidRPr="00CA465E">
              <w:rPr>
                <w:sz w:val="20"/>
                <w:lang w:eastAsia="lt-LT"/>
              </w:rPr>
              <w:lastRenderedPageBreak/>
              <w:t>20</w:t>
            </w:r>
          </w:p>
        </w:tc>
        <w:tc>
          <w:tcPr>
            <w:tcW w:w="1417" w:type="dxa"/>
            <w:tcBorders>
              <w:top w:val="single" w:sz="4" w:space="0" w:color="auto"/>
              <w:left w:val="single" w:sz="4" w:space="0" w:color="auto"/>
              <w:bottom w:val="single" w:sz="4" w:space="0" w:color="auto"/>
              <w:right w:val="single" w:sz="4" w:space="0" w:color="auto"/>
            </w:tcBorders>
            <w:vAlign w:val="center"/>
          </w:tcPr>
          <w:p w14:paraId="4312D6D4" w14:textId="77777777" w:rsidR="00BA4227" w:rsidRPr="00CA465E" w:rsidRDefault="00BA4227" w:rsidP="00A906C7">
            <w:pPr>
              <w:suppressAutoHyphens/>
              <w:adjustRightInd w:val="0"/>
              <w:spacing w:line="360" w:lineRule="auto"/>
              <w:jc w:val="center"/>
              <w:textAlignment w:val="baseline"/>
              <w:rPr>
                <w:sz w:val="20"/>
                <w:lang w:eastAsia="lt-LT"/>
              </w:rPr>
            </w:pPr>
            <w:r w:rsidRPr="00CA465E">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44C859DC" w14:textId="77777777" w:rsidR="00BA4227" w:rsidRPr="00CA465E"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552C1467" w14:textId="77777777" w:rsidR="00BA4227" w:rsidRPr="00CA465E" w:rsidRDefault="00BA4227" w:rsidP="00A906C7">
            <w:pPr>
              <w:tabs>
                <w:tab w:val="left" w:pos="317"/>
              </w:tabs>
              <w:spacing w:line="360" w:lineRule="auto"/>
              <w:ind w:left="33"/>
              <w:jc w:val="both"/>
              <w:rPr>
                <w:sz w:val="20"/>
                <w:lang w:eastAsia="lt-LT"/>
              </w:rPr>
            </w:pPr>
            <w:r w:rsidRPr="00CA465E">
              <w:rPr>
                <w:sz w:val="20"/>
                <w:lang w:eastAsia="lt-LT"/>
              </w:rPr>
              <w:t>užtikrinama, kad išpakuojamų ar pakuojamų atliekų maišymas atliekamas tik laikantis instrukcijų ir esant priežiūrai, kad jį atlieka apmokytas personalas. Dirbant su tam tikrų tipų atliekomis, tokį maišymą galima atlikti tik esant vietinei ištraukiamajai ventiliacijai (žr. 4.1.4.8 skirsnį);</w:t>
            </w:r>
          </w:p>
        </w:tc>
        <w:tc>
          <w:tcPr>
            <w:tcW w:w="1559" w:type="dxa"/>
            <w:tcBorders>
              <w:top w:val="single" w:sz="4" w:space="0" w:color="auto"/>
              <w:left w:val="single" w:sz="4" w:space="0" w:color="auto"/>
              <w:bottom w:val="single" w:sz="4" w:space="0" w:color="auto"/>
              <w:right w:val="single" w:sz="4" w:space="0" w:color="auto"/>
            </w:tcBorders>
            <w:vAlign w:val="center"/>
          </w:tcPr>
          <w:p w14:paraId="17179833" w14:textId="77777777" w:rsidR="00BA4227" w:rsidRPr="00CA465E" w:rsidRDefault="00BA4227" w:rsidP="00A906C7">
            <w:pPr>
              <w:spacing w:line="360" w:lineRule="auto"/>
              <w:jc w:val="center"/>
              <w:rPr>
                <w:sz w:val="20"/>
                <w:lang w:eastAsia="lt-LT"/>
              </w:rPr>
            </w:pPr>
            <w:r w:rsidRPr="00CA465E">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7F369BC3" w14:textId="4828B349" w:rsidR="00BA4227" w:rsidRPr="00CA465E" w:rsidRDefault="00BA4227" w:rsidP="00A906C7">
            <w:pPr>
              <w:spacing w:line="360" w:lineRule="auto"/>
              <w:jc w:val="both"/>
              <w:rPr>
                <w:sz w:val="20"/>
                <w:lang w:eastAsia="lt-LT"/>
              </w:rPr>
            </w:pPr>
            <w:r w:rsidRPr="00CA465E">
              <w:rPr>
                <w:i/>
                <w:sz w:val="20"/>
                <w:lang w:eastAsia="lt-LT"/>
              </w:rPr>
              <w:t>Atitinka.</w:t>
            </w:r>
            <w:r w:rsidRPr="00CA465E">
              <w:rPr>
                <w:sz w:val="20"/>
                <w:lang w:eastAsia="lt-LT"/>
              </w:rPr>
              <w:t xml:space="preserve"> Rezervuarai pripildomi ir </w:t>
            </w:r>
            <w:r w:rsidR="00CA465E" w:rsidRPr="00CA465E">
              <w:rPr>
                <w:sz w:val="20"/>
                <w:lang w:eastAsia="lt-LT"/>
              </w:rPr>
              <w:t>alyvos atliekos</w:t>
            </w:r>
            <w:r w:rsidRPr="00CA465E">
              <w:rPr>
                <w:sz w:val="20"/>
                <w:lang w:eastAsia="lt-LT"/>
              </w:rPr>
              <w:t xml:space="preserve"> išpumpuojam</w:t>
            </w:r>
            <w:r w:rsidR="00CA465E" w:rsidRPr="00CA465E">
              <w:rPr>
                <w:sz w:val="20"/>
                <w:lang w:eastAsia="lt-LT"/>
              </w:rPr>
              <w:t>o</w:t>
            </w:r>
            <w:r w:rsidRPr="00CA465E">
              <w:rPr>
                <w:sz w:val="20"/>
                <w:lang w:eastAsia="lt-LT"/>
              </w:rPr>
              <w:t xml:space="preserve">s į autocisternas laikantis instrukcijų ir prižiūrint apmokytiems darbuotojams.  Ventiliacija natūrali, nes užpildymas ar pakrovimas vyksta atviroje aikštelėje. </w:t>
            </w:r>
          </w:p>
        </w:tc>
        <w:tc>
          <w:tcPr>
            <w:tcW w:w="1027" w:type="dxa"/>
            <w:tcBorders>
              <w:top w:val="single" w:sz="4" w:space="0" w:color="auto"/>
              <w:left w:val="single" w:sz="4" w:space="0" w:color="auto"/>
              <w:bottom w:val="single" w:sz="4" w:space="0" w:color="auto"/>
              <w:right w:val="single" w:sz="4" w:space="0" w:color="auto"/>
            </w:tcBorders>
            <w:vAlign w:val="center"/>
          </w:tcPr>
          <w:p w14:paraId="6D0293BB" w14:textId="77777777" w:rsidR="00BA4227" w:rsidRPr="00CA465E" w:rsidRDefault="00BA4227" w:rsidP="00A906C7">
            <w:pPr>
              <w:spacing w:line="360" w:lineRule="auto"/>
              <w:jc w:val="center"/>
              <w:rPr>
                <w:sz w:val="20"/>
                <w:lang w:eastAsia="lt-LT"/>
              </w:rPr>
            </w:pPr>
            <w:r w:rsidRPr="00CA465E">
              <w:rPr>
                <w:sz w:val="20"/>
                <w:lang w:eastAsia="lt-LT"/>
              </w:rPr>
              <w:t>-</w:t>
            </w:r>
          </w:p>
        </w:tc>
      </w:tr>
      <w:tr w:rsidR="00BA4227" w:rsidRPr="00BA4227" w14:paraId="7A3776EE"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3561E367" w14:textId="39472595" w:rsidR="00BA4227" w:rsidRPr="00CA465E" w:rsidRDefault="00CA465E" w:rsidP="00A906C7">
            <w:pPr>
              <w:suppressAutoHyphens/>
              <w:adjustRightInd w:val="0"/>
              <w:spacing w:line="360" w:lineRule="auto"/>
              <w:jc w:val="center"/>
              <w:textAlignment w:val="baseline"/>
              <w:rPr>
                <w:sz w:val="20"/>
                <w:lang w:eastAsia="lt-LT"/>
              </w:rPr>
            </w:pPr>
            <w:r w:rsidRPr="00CA465E">
              <w:rPr>
                <w:sz w:val="20"/>
                <w:lang w:eastAsia="lt-LT"/>
              </w:rPr>
              <w:t>21</w:t>
            </w:r>
          </w:p>
        </w:tc>
        <w:tc>
          <w:tcPr>
            <w:tcW w:w="1417" w:type="dxa"/>
            <w:tcBorders>
              <w:top w:val="single" w:sz="4" w:space="0" w:color="auto"/>
              <w:left w:val="single" w:sz="4" w:space="0" w:color="auto"/>
              <w:bottom w:val="single" w:sz="4" w:space="0" w:color="auto"/>
              <w:right w:val="single" w:sz="4" w:space="0" w:color="auto"/>
            </w:tcBorders>
            <w:vAlign w:val="center"/>
          </w:tcPr>
          <w:p w14:paraId="075DA536" w14:textId="77777777" w:rsidR="00BA4227" w:rsidRPr="00CA465E" w:rsidRDefault="00BA4227" w:rsidP="00A906C7">
            <w:pPr>
              <w:suppressAutoHyphens/>
              <w:adjustRightInd w:val="0"/>
              <w:spacing w:line="360" w:lineRule="auto"/>
              <w:jc w:val="center"/>
              <w:textAlignment w:val="baseline"/>
              <w:rPr>
                <w:sz w:val="20"/>
                <w:lang w:eastAsia="lt-LT"/>
              </w:rPr>
            </w:pPr>
            <w:r w:rsidRPr="00CA465E">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2E97C456" w14:textId="77777777" w:rsidR="00BA4227" w:rsidRPr="00CA465E"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0F53E82B" w14:textId="77777777" w:rsidR="00BA4227" w:rsidRPr="00CA465E" w:rsidRDefault="00BA4227" w:rsidP="00A906C7">
            <w:pPr>
              <w:tabs>
                <w:tab w:val="left" w:pos="317"/>
              </w:tabs>
              <w:spacing w:line="360" w:lineRule="auto"/>
              <w:ind w:left="33"/>
              <w:jc w:val="both"/>
              <w:rPr>
                <w:sz w:val="20"/>
                <w:lang w:eastAsia="lt-LT"/>
              </w:rPr>
            </w:pPr>
            <w:r w:rsidRPr="00CA465E">
              <w:rPr>
                <w:sz w:val="20"/>
                <w:lang w:eastAsia="lt-LT"/>
              </w:rPr>
              <w:t>užtikrinama, kad saugojimo metu vadovaujantis cheminiu nesuderinamumu atliekama segregacija (žr. 4.1.4.13 ir 4.1.4.14 skirsnius, tai taip pat susiję su GPGB Nr. 14);</w:t>
            </w:r>
          </w:p>
        </w:tc>
        <w:tc>
          <w:tcPr>
            <w:tcW w:w="1559" w:type="dxa"/>
            <w:tcBorders>
              <w:top w:val="single" w:sz="4" w:space="0" w:color="auto"/>
              <w:left w:val="single" w:sz="4" w:space="0" w:color="auto"/>
              <w:bottom w:val="single" w:sz="4" w:space="0" w:color="auto"/>
              <w:right w:val="single" w:sz="4" w:space="0" w:color="auto"/>
            </w:tcBorders>
            <w:vAlign w:val="center"/>
          </w:tcPr>
          <w:p w14:paraId="20FE73B1" w14:textId="77777777" w:rsidR="00BA4227" w:rsidRPr="00CA465E" w:rsidRDefault="00BA4227" w:rsidP="00A906C7">
            <w:pPr>
              <w:spacing w:line="360" w:lineRule="auto"/>
              <w:jc w:val="center"/>
              <w:rPr>
                <w:sz w:val="20"/>
                <w:lang w:eastAsia="lt-LT"/>
              </w:rPr>
            </w:pPr>
            <w:r w:rsidRPr="00CA465E">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5CA91E5F" w14:textId="77777777" w:rsidR="00BA4227" w:rsidRPr="00CA465E" w:rsidRDefault="00BA4227" w:rsidP="00A906C7">
            <w:pPr>
              <w:spacing w:line="360" w:lineRule="auto"/>
              <w:jc w:val="both"/>
              <w:rPr>
                <w:sz w:val="20"/>
                <w:lang w:eastAsia="lt-LT"/>
              </w:rPr>
            </w:pPr>
            <w:r w:rsidRPr="00CA465E">
              <w:rPr>
                <w:sz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14:paraId="5EFF10E1" w14:textId="77777777" w:rsidR="00BA4227" w:rsidRPr="00CA465E" w:rsidRDefault="00BA4227" w:rsidP="00A906C7">
            <w:pPr>
              <w:spacing w:line="360" w:lineRule="auto"/>
              <w:jc w:val="center"/>
              <w:rPr>
                <w:sz w:val="20"/>
                <w:lang w:eastAsia="lt-LT"/>
              </w:rPr>
            </w:pPr>
            <w:r w:rsidRPr="00CA465E">
              <w:rPr>
                <w:sz w:val="20"/>
                <w:lang w:eastAsia="lt-LT"/>
              </w:rPr>
              <w:t>-</w:t>
            </w:r>
          </w:p>
        </w:tc>
      </w:tr>
      <w:tr w:rsidR="00BA4227" w:rsidRPr="00BA4227" w14:paraId="0760C917"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3CDA7795" w14:textId="54D8C15B" w:rsidR="00BA4227" w:rsidRPr="00BB6023" w:rsidRDefault="001A063F" w:rsidP="00A906C7">
            <w:pPr>
              <w:suppressAutoHyphens/>
              <w:adjustRightInd w:val="0"/>
              <w:spacing w:line="360" w:lineRule="auto"/>
              <w:jc w:val="center"/>
              <w:textAlignment w:val="baseline"/>
              <w:rPr>
                <w:sz w:val="20"/>
                <w:lang w:eastAsia="lt-LT"/>
              </w:rPr>
            </w:pPr>
            <w:r w:rsidRPr="00BB6023">
              <w:rPr>
                <w:sz w:val="20"/>
                <w:lang w:eastAsia="lt-LT"/>
              </w:rPr>
              <w:t>22</w:t>
            </w:r>
          </w:p>
        </w:tc>
        <w:tc>
          <w:tcPr>
            <w:tcW w:w="1417" w:type="dxa"/>
            <w:tcBorders>
              <w:top w:val="single" w:sz="4" w:space="0" w:color="auto"/>
              <w:left w:val="single" w:sz="4" w:space="0" w:color="auto"/>
              <w:bottom w:val="single" w:sz="4" w:space="0" w:color="auto"/>
              <w:right w:val="single" w:sz="4" w:space="0" w:color="auto"/>
            </w:tcBorders>
            <w:vAlign w:val="center"/>
          </w:tcPr>
          <w:p w14:paraId="242A50FE" w14:textId="77777777" w:rsidR="00BA4227" w:rsidRPr="00BB6023" w:rsidRDefault="00BA4227" w:rsidP="00A906C7">
            <w:pPr>
              <w:suppressAutoHyphens/>
              <w:adjustRightInd w:val="0"/>
              <w:spacing w:line="360" w:lineRule="auto"/>
              <w:jc w:val="center"/>
              <w:textAlignment w:val="baseline"/>
              <w:rPr>
                <w:sz w:val="20"/>
                <w:lang w:eastAsia="lt-LT"/>
              </w:rPr>
            </w:pPr>
            <w:r w:rsidRPr="00BB6023">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0671ED27" w14:textId="77777777" w:rsidR="00BA4227" w:rsidRPr="00BB6023"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5BA3B294" w14:textId="77777777" w:rsidR="00BA4227" w:rsidRPr="00BB6023" w:rsidRDefault="00BA4227" w:rsidP="00A906C7">
            <w:pPr>
              <w:tabs>
                <w:tab w:val="left" w:pos="317"/>
              </w:tabs>
              <w:spacing w:line="360" w:lineRule="auto"/>
              <w:ind w:left="33"/>
              <w:jc w:val="both"/>
              <w:rPr>
                <w:sz w:val="20"/>
                <w:lang w:eastAsia="lt-LT"/>
              </w:rPr>
            </w:pPr>
            <w:r w:rsidRPr="00BB6023">
              <w:rPr>
                <w:sz w:val="20"/>
                <w:lang w:eastAsia="lt-LT"/>
              </w:rPr>
              <w:t>dirbant su konteineriuose supakuotomis atliekomis taikomos toliau išvardytos technologijos (žr. 4.1.4.2 skirsnį):</w:t>
            </w:r>
          </w:p>
          <w:p w14:paraId="3206C78F" w14:textId="77777777" w:rsidR="00BA4227" w:rsidRPr="00BB6023" w:rsidRDefault="00BA4227" w:rsidP="00BA4227">
            <w:pPr>
              <w:numPr>
                <w:ilvl w:val="1"/>
                <w:numId w:val="31"/>
              </w:numPr>
              <w:tabs>
                <w:tab w:val="left" w:pos="317"/>
              </w:tabs>
              <w:spacing w:line="360" w:lineRule="auto"/>
              <w:ind w:left="33"/>
              <w:jc w:val="both"/>
              <w:rPr>
                <w:sz w:val="20"/>
                <w:lang w:eastAsia="lt-LT"/>
              </w:rPr>
            </w:pPr>
            <w:r w:rsidRPr="00BB6023">
              <w:rPr>
                <w:sz w:val="20"/>
                <w:lang w:eastAsia="lt-LT"/>
              </w:rPr>
              <w:t xml:space="preserve">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w:t>
            </w:r>
            <w:r w:rsidRPr="00BB6023">
              <w:rPr>
                <w:sz w:val="20"/>
                <w:lang w:eastAsia="lt-LT"/>
              </w:rPr>
              <w:lastRenderedPageBreak/>
              <w:t>(pvz., saulės šviesa, temperatūra, vanduo) neveikia (žr. 4.1.4.2 skirsnį);</w:t>
            </w:r>
          </w:p>
          <w:p w14:paraId="49229316" w14:textId="77777777" w:rsidR="00BA4227" w:rsidRPr="00BB6023" w:rsidRDefault="00BA4227" w:rsidP="00A906C7">
            <w:pPr>
              <w:tabs>
                <w:tab w:val="left" w:pos="317"/>
              </w:tabs>
              <w:spacing w:line="360" w:lineRule="auto"/>
              <w:ind w:left="33"/>
              <w:jc w:val="both"/>
              <w:rPr>
                <w:sz w:val="20"/>
                <w:lang w:eastAsia="lt-LT"/>
              </w:rPr>
            </w:pPr>
            <w:r w:rsidRPr="00BB6023">
              <w:rPr>
                <w:sz w:val="20"/>
                <w:lang w:eastAsia="lt-LT"/>
              </w:rPr>
              <w:t>saugojamose teritorijose išlaikoma vieta ir privažiavimas konteineriams, kuriuose laikomos medžiagos, žinomai jautrios šilumai, šviesai ir vandeniui, ir kurie turi būti uždengti ir saugomi nuo šilumos ir tiesioginių saulės spindulių;</w:t>
            </w:r>
          </w:p>
        </w:tc>
        <w:tc>
          <w:tcPr>
            <w:tcW w:w="1559" w:type="dxa"/>
            <w:tcBorders>
              <w:top w:val="single" w:sz="4" w:space="0" w:color="auto"/>
              <w:left w:val="single" w:sz="4" w:space="0" w:color="auto"/>
              <w:bottom w:val="single" w:sz="4" w:space="0" w:color="auto"/>
              <w:right w:val="single" w:sz="4" w:space="0" w:color="auto"/>
            </w:tcBorders>
            <w:vAlign w:val="center"/>
          </w:tcPr>
          <w:p w14:paraId="4E71A089" w14:textId="77777777" w:rsidR="00BA4227" w:rsidRPr="00BB6023" w:rsidRDefault="00BA4227" w:rsidP="00A906C7">
            <w:pPr>
              <w:spacing w:line="360" w:lineRule="auto"/>
              <w:jc w:val="center"/>
              <w:rPr>
                <w:sz w:val="20"/>
                <w:lang w:eastAsia="lt-LT"/>
              </w:rPr>
            </w:pPr>
            <w:r w:rsidRPr="00BB6023">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5B298643" w14:textId="7F0CABA8" w:rsidR="00BB6023" w:rsidRPr="00BB6023" w:rsidRDefault="00BA4227" w:rsidP="00A906C7">
            <w:pPr>
              <w:spacing w:line="360" w:lineRule="auto"/>
              <w:jc w:val="both"/>
              <w:rPr>
                <w:sz w:val="20"/>
                <w:lang w:eastAsia="lt-LT"/>
              </w:rPr>
            </w:pPr>
            <w:r w:rsidRPr="00BB6023">
              <w:rPr>
                <w:i/>
                <w:sz w:val="20"/>
                <w:lang w:eastAsia="lt-LT"/>
              </w:rPr>
              <w:t>Atitinka.</w:t>
            </w:r>
            <w:r w:rsidRPr="00BB6023">
              <w:rPr>
                <w:sz w:val="20"/>
                <w:lang w:eastAsia="lt-LT"/>
              </w:rPr>
              <w:t xml:space="preserve"> Alyvų atliekos laikom</w:t>
            </w:r>
            <w:r w:rsidR="00BB6023" w:rsidRPr="00BB6023">
              <w:rPr>
                <w:sz w:val="20"/>
                <w:lang w:eastAsia="lt-LT"/>
              </w:rPr>
              <w:t>o</w:t>
            </w:r>
            <w:r w:rsidRPr="00BB6023">
              <w:rPr>
                <w:sz w:val="20"/>
                <w:lang w:eastAsia="lt-LT"/>
              </w:rPr>
              <w:t>s sandar</w:t>
            </w:r>
            <w:r w:rsidR="00BB6023" w:rsidRPr="00BB6023">
              <w:rPr>
                <w:sz w:val="20"/>
                <w:lang w:eastAsia="lt-LT"/>
              </w:rPr>
              <w:t>i</w:t>
            </w:r>
            <w:r w:rsidRPr="00BB6023">
              <w:rPr>
                <w:sz w:val="20"/>
                <w:lang w:eastAsia="lt-LT"/>
              </w:rPr>
              <w:t>ose, uždar</w:t>
            </w:r>
            <w:r w:rsidR="00BB6023" w:rsidRPr="00BB6023">
              <w:rPr>
                <w:sz w:val="20"/>
                <w:lang w:eastAsia="lt-LT"/>
              </w:rPr>
              <w:t>ose talpose apsaugotose nuo aplinkos poveikio</w:t>
            </w:r>
          </w:p>
          <w:p w14:paraId="78289709" w14:textId="51665BE4" w:rsidR="00BA4227" w:rsidRPr="00BB6023" w:rsidRDefault="00BA4227" w:rsidP="00A906C7">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14:paraId="48372A5B" w14:textId="77777777" w:rsidR="00BA4227" w:rsidRPr="00BB6023" w:rsidRDefault="00BA4227" w:rsidP="00A906C7">
            <w:pPr>
              <w:spacing w:line="360" w:lineRule="auto"/>
              <w:jc w:val="center"/>
              <w:rPr>
                <w:sz w:val="20"/>
                <w:lang w:eastAsia="lt-LT"/>
              </w:rPr>
            </w:pPr>
            <w:r w:rsidRPr="00BB6023">
              <w:rPr>
                <w:sz w:val="20"/>
                <w:lang w:eastAsia="lt-LT"/>
              </w:rPr>
              <w:t>-</w:t>
            </w:r>
          </w:p>
        </w:tc>
      </w:tr>
      <w:tr w:rsidR="00BA4227" w:rsidRPr="00BA4227" w14:paraId="4DD7B1AC" w14:textId="77777777" w:rsidTr="00BB6023">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70F3DA4" w14:textId="58FFCF05" w:rsidR="00BA4227" w:rsidRPr="00BB6023" w:rsidRDefault="00BB6023" w:rsidP="00A906C7">
            <w:pPr>
              <w:suppressAutoHyphens/>
              <w:adjustRightInd w:val="0"/>
              <w:spacing w:line="360" w:lineRule="auto"/>
              <w:jc w:val="center"/>
              <w:textAlignment w:val="baseline"/>
              <w:rPr>
                <w:sz w:val="20"/>
                <w:lang w:eastAsia="lt-LT"/>
              </w:rPr>
            </w:pPr>
            <w:r w:rsidRPr="00BB6023">
              <w:rPr>
                <w:sz w:val="20"/>
                <w:lang w:eastAsia="lt-LT"/>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C7E98" w14:textId="77777777" w:rsidR="00BA4227" w:rsidRPr="00BB6023" w:rsidRDefault="00BA4227" w:rsidP="00A906C7">
            <w:pPr>
              <w:suppressAutoHyphens/>
              <w:adjustRightInd w:val="0"/>
              <w:spacing w:line="360" w:lineRule="auto"/>
              <w:jc w:val="center"/>
              <w:textAlignment w:val="baseline"/>
              <w:rPr>
                <w:sz w:val="20"/>
                <w:lang w:eastAsia="lt-LT"/>
              </w:rPr>
            </w:pPr>
            <w:r w:rsidRPr="00BB6023">
              <w:rPr>
                <w:sz w:val="20"/>
                <w:lang w:eastAsia="lt-LT"/>
              </w:rPr>
              <w:t>Oras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5141AA" w14:textId="77777777" w:rsidR="00BA4227" w:rsidRPr="00BB6023"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8511CA7" w14:textId="77777777" w:rsidR="00BA4227" w:rsidRPr="00BB6023" w:rsidRDefault="00BA4227" w:rsidP="00A906C7">
            <w:pPr>
              <w:tabs>
                <w:tab w:val="left" w:pos="317"/>
              </w:tabs>
              <w:spacing w:line="360" w:lineRule="auto"/>
              <w:ind w:left="33"/>
              <w:jc w:val="both"/>
              <w:rPr>
                <w:sz w:val="20"/>
                <w:lang w:eastAsia="lt-LT"/>
              </w:rPr>
            </w:pPr>
            <w:r w:rsidRPr="00BB6023">
              <w:rPr>
                <w:sz w:val="20"/>
                <w:lang w:eastAsia="lt-LT"/>
              </w:rPr>
              <w:t>atlikti smulkinimo, pjaustymo ir sijojimo operacijas teritorijose, kuriuose įrengtos ištraukiamosios ventiliacijos sistemos, sujungtos su slopinimo įranga (žr. 4.1.6.1 skirsnį), jei dirbama su medžiagomis, galinčiomis generuoti emisijas į orą (pvz., kvapus, dulkes, LOJ);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C52349" w14:textId="77777777" w:rsidR="00BA4227" w:rsidRPr="00BB6023" w:rsidRDefault="00BA4227" w:rsidP="00A906C7">
            <w:pPr>
              <w:spacing w:line="360" w:lineRule="auto"/>
              <w:jc w:val="center"/>
              <w:rPr>
                <w:sz w:val="20"/>
                <w:lang w:eastAsia="lt-LT"/>
              </w:rPr>
            </w:pPr>
            <w:r w:rsidRPr="00BB6023">
              <w:rPr>
                <w:sz w:val="20"/>
                <w:lang w:eastAsia="lt-LT"/>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E781A8" w14:textId="77777777" w:rsidR="00BA4227" w:rsidRPr="00BB6023" w:rsidRDefault="00BA4227" w:rsidP="00A906C7">
            <w:pPr>
              <w:spacing w:line="360" w:lineRule="auto"/>
              <w:jc w:val="both"/>
              <w:rPr>
                <w:sz w:val="20"/>
                <w:lang w:eastAsia="lt-LT"/>
              </w:rPr>
            </w:pPr>
            <w:r w:rsidRPr="00BB6023">
              <w:rPr>
                <w:sz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765F793" w14:textId="77777777" w:rsidR="00BA4227" w:rsidRPr="00BB6023" w:rsidRDefault="00BA4227" w:rsidP="00A906C7">
            <w:pPr>
              <w:spacing w:line="360" w:lineRule="auto"/>
              <w:jc w:val="center"/>
              <w:rPr>
                <w:sz w:val="20"/>
                <w:lang w:eastAsia="lt-LT"/>
              </w:rPr>
            </w:pPr>
            <w:r w:rsidRPr="00BB6023">
              <w:rPr>
                <w:sz w:val="20"/>
                <w:lang w:eastAsia="lt-LT"/>
              </w:rPr>
              <w:t>-</w:t>
            </w:r>
          </w:p>
        </w:tc>
      </w:tr>
      <w:tr w:rsidR="00BA4227" w:rsidRPr="00BA4227" w14:paraId="59CF1198"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66C7E335" w14:textId="3D302240" w:rsidR="00BA4227" w:rsidRPr="00C91F05" w:rsidRDefault="00C91F05" w:rsidP="00A906C7">
            <w:pPr>
              <w:suppressAutoHyphens/>
              <w:adjustRightInd w:val="0"/>
              <w:spacing w:line="360" w:lineRule="auto"/>
              <w:jc w:val="center"/>
              <w:textAlignment w:val="baseline"/>
              <w:rPr>
                <w:sz w:val="20"/>
                <w:lang w:eastAsia="lt-LT"/>
              </w:rPr>
            </w:pPr>
            <w:r w:rsidRPr="00C91F05">
              <w:rPr>
                <w:sz w:val="20"/>
                <w:lang w:eastAsia="lt-LT"/>
              </w:rPr>
              <w:t>24</w:t>
            </w:r>
          </w:p>
        </w:tc>
        <w:tc>
          <w:tcPr>
            <w:tcW w:w="1417" w:type="dxa"/>
            <w:tcBorders>
              <w:top w:val="single" w:sz="4" w:space="0" w:color="auto"/>
              <w:left w:val="single" w:sz="4" w:space="0" w:color="auto"/>
              <w:bottom w:val="single" w:sz="4" w:space="0" w:color="auto"/>
              <w:right w:val="single" w:sz="4" w:space="0" w:color="auto"/>
            </w:tcBorders>
            <w:vAlign w:val="center"/>
          </w:tcPr>
          <w:p w14:paraId="1D644C49" w14:textId="77777777" w:rsidR="00BA4227" w:rsidRPr="00C91F05" w:rsidRDefault="00BA4227" w:rsidP="00A906C7">
            <w:pPr>
              <w:suppressAutoHyphens/>
              <w:adjustRightInd w:val="0"/>
              <w:spacing w:line="360" w:lineRule="auto"/>
              <w:jc w:val="center"/>
              <w:textAlignment w:val="baseline"/>
              <w:rPr>
                <w:sz w:val="20"/>
                <w:lang w:eastAsia="lt-LT"/>
              </w:rPr>
            </w:pPr>
            <w:r w:rsidRPr="00C91F05">
              <w:rPr>
                <w:sz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14:paraId="2BCF52CE" w14:textId="77777777" w:rsidR="00BA4227" w:rsidRPr="00C91F05"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4BA86AD9" w14:textId="77777777" w:rsidR="00BA4227" w:rsidRPr="00C91F05" w:rsidRDefault="00BA4227" w:rsidP="00A906C7">
            <w:pPr>
              <w:tabs>
                <w:tab w:val="left" w:pos="317"/>
              </w:tabs>
              <w:spacing w:line="360" w:lineRule="auto"/>
              <w:ind w:left="33"/>
              <w:jc w:val="both"/>
              <w:rPr>
                <w:sz w:val="20"/>
                <w:lang w:eastAsia="lt-LT"/>
              </w:rPr>
            </w:pPr>
            <w:r w:rsidRPr="00C91F05">
              <w:rPr>
                <w:sz w:val="20"/>
                <w:lang w:eastAsia="lt-LT"/>
              </w:rPr>
              <w:t>atlikti smulkinimo / pjaustymo operacijas (žr. 4.1.6.1 ir 4.6 skirsnius) visiškai uždarius į kapsulę ir esant inertinei atmosferai cilindrams / konteineriams, kuriuose yra degios ar labai lakios medžiagos. Taip išvengiama degimo. Inertinę atmosferą reikia slopinti;</w:t>
            </w:r>
          </w:p>
        </w:tc>
        <w:tc>
          <w:tcPr>
            <w:tcW w:w="1559" w:type="dxa"/>
            <w:tcBorders>
              <w:top w:val="single" w:sz="4" w:space="0" w:color="auto"/>
              <w:left w:val="single" w:sz="4" w:space="0" w:color="auto"/>
              <w:bottom w:val="single" w:sz="4" w:space="0" w:color="auto"/>
              <w:right w:val="single" w:sz="4" w:space="0" w:color="auto"/>
            </w:tcBorders>
            <w:vAlign w:val="center"/>
          </w:tcPr>
          <w:p w14:paraId="1717E1A6" w14:textId="77777777" w:rsidR="00BA4227" w:rsidRPr="00C91F05" w:rsidRDefault="00BA4227" w:rsidP="00A906C7">
            <w:pPr>
              <w:spacing w:line="360" w:lineRule="auto"/>
              <w:jc w:val="center"/>
              <w:rPr>
                <w:sz w:val="20"/>
                <w:lang w:eastAsia="lt-LT"/>
              </w:rPr>
            </w:pPr>
            <w:r w:rsidRPr="00C91F05">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0A38567B" w14:textId="77777777" w:rsidR="00BA4227" w:rsidRPr="00C91F05" w:rsidRDefault="00BA4227" w:rsidP="00A906C7">
            <w:pPr>
              <w:spacing w:line="360" w:lineRule="auto"/>
              <w:jc w:val="both"/>
              <w:rPr>
                <w:sz w:val="20"/>
                <w:lang w:eastAsia="lt-LT"/>
              </w:rPr>
            </w:pPr>
            <w:r w:rsidRPr="00C91F05">
              <w:rPr>
                <w:sz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14:paraId="2E5A5080" w14:textId="77777777" w:rsidR="00BA4227" w:rsidRPr="00C91F05" w:rsidRDefault="00BA4227" w:rsidP="00A906C7">
            <w:pPr>
              <w:spacing w:line="360" w:lineRule="auto"/>
              <w:jc w:val="center"/>
              <w:rPr>
                <w:sz w:val="20"/>
                <w:lang w:eastAsia="lt-LT"/>
              </w:rPr>
            </w:pPr>
            <w:r w:rsidRPr="00C91F05">
              <w:rPr>
                <w:sz w:val="20"/>
                <w:lang w:eastAsia="lt-LT"/>
              </w:rPr>
              <w:t>-</w:t>
            </w:r>
          </w:p>
        </w:tc>
      </w:tr>
      <w:tr w:rsidR="00BA4227" w:rsidRPr="00BA4227" w14:paraId="73F47C5E"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77E2DEEA" w14:textId="35D9E5F2" w:rsidR="00BA4227" w:rsidRPr="00C91F05" w:rsidRDefault="00C91F05" w:rsidP="00A906C7">
            <w:pPr>
              <w:suppressAutoHyphens/>
              <w:adjustRightInd w:val="0"/>
              <w:spacing w:line="360" w:lineRule="auto"/>
              <w:jc w:val="center"/>
              <w:textAlignment w:val="baseline"/>
              <w:rPr>
                <w:sz w:val="20"/>
                <w:lang w:eastAsia="lt-LT"/>
              </w:rPr>
            </w:pPr>
            <w:r w:rsidRPr="00C91F05">
              <w:rPr>
                <w:sz w:val="20"/>
                <w:lang w:eastAsia="lt-LT"/>
              </w:rPr>
              <w:t>25</w:t>
            </w:r>
          </w:p>
        </w:tc>
        <w:tc>
          <w:tcPr>
            <w:tcW w:w="1417" w:type="dxa"/>
            <w:tcBorders>
              <w:top w:val="single" w:sz="4" w:space="0" w:color="auto"/>
              <w:left w:val="single" w:sz="4" w:space="0" w:color="auto"/>
              <w:bottom w:val="single" w:sz="4" w:space="0" w:color="auto"/>
              <w:right w:val="single" w:sz="4" w:space="0" w:color="auto"/>
            </w:tcBorders>
            <w:vAlign w:val="center"/>
          </w:tcPr>
          <w:p w14:paraId="558EAA06" w14:textId="77777777" w:rsidR="00BA4227" w:rsidRPr="00C91F05" w:rsidRDefault="00BA4227" w:rsidP="00A906C7">
            <w:pPr>
              <w:suppressAutoHyphens/>
              <w:adjustRightInd w:val="0"/>
              <w:spacing w:line="360" w:lineRule="auto"/>
              <w:jc w:val="center"/>
              <w:textAlignment w:val="baseline"/>
              <w:rPr>
                <w:sz w:val="20"/>
                <w:lang w:eastAsia="lt-LT"/>
              </w:rPr>
            </w:pPr>
            <w:r w:rsidRPr="00C91F05">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14:paraId="5D1D7B20" w14:textId="77777777" w:rsidR="00BA4227" w:rsidRPr="00C91F05"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4F095763" w14:textId="77777777" w:rsidR="00BA4227" w:rsidRPr="00C91F05" w:rsidRDefault="00BA4227" w:rsidP="00A906C7">
            <w:pPr>
              <w:tabs>
                <w:tab w:val="left" w:pos="317"/>
              </w:tabs>
              <w:spacing w:line="360" w:lineRule="auto"/>
              <w:ind w:left="33"/>
              <w:jc w:val="both"/>
              <w:rPr>
                <w:sz w:val="20"/>
                <w:lang w:eastAsia="lt-LT"/>
              </w:rPr>
            </w:pPr>
            <w:r w:rsidRPr="00C91F05">
              <w:rPr>
                <w:sz w:val="20"/>
                <w:lang w:eastAsia="lt-LT"/>
              </w:rPr>
              <w:t>plovimo procesus atlikti atsižvelgiant į (žr. 4.1.6.2 skirsnį):</w:t>
            </w:r>
          </w:p>
          <w:p w14:paraId="346A45DC" w14:textId="77777777" w:rsidR="00BA4227" w:rsidRPr="00C91F05" w:rsidRDefault="00BA4227" w:rsidP="00BA4227">
            <w:pPr>
              <w:numPr>
                <w:ilvl w:val="1"/>
                <w:numId w:val="32"/>
              </w:numPr>
              <w:tabs>
                <w:tab w:val="left" w:pos="317"/>
              </w:tabs>
              <w:spacing w:line="360" w:lineRule="auto"/>
              <w:ind w:left="33"/>
              <w:jc w:val="both"/>
              <w:rPr>
                <w:sz w:val="20"/>
                <w:lang w:eastAsia="lt-LT"/>
              </w:rPr>
            </w:pPr>
            <w:r w:rsidRPr="00C91F05">
              <w:rPr>
                <w:sz w:val="20"/>
                <w:lang w:eastAsia="lt-LT"/>
              </w:rPr>
              <w:lastRenderedPageBreak/>
              <w:t>nustatymą plaunamų komponentų, kurių gali būti plaunamuose objektuose (pvz., tirpiklių);</w:t>
            </w:r>
          </w:p>
          <w:p w14:paraId="6C06DB0A" w14:textId="77777777" w:rsidR="00BA4227" w:rsidRPr="00C91F05" w:rsidRDefault="00BA4227" w:rsidP="00BA4227">
            <w:pPr>
              <w:numPr>
                <w:ilvl w:val="1"/>
                <w:numId w:val="32"/>
              </w:numPr>
              <w:tabs>
                <w:tab w:val="left" w:pos="317"/>
              </w:tabs>
              <w:spacing w:line="360" w:lineRule="auto"/>
              <w:ind w:left="33"/>
              <w:jc w:val="both"/>
              <w:rPr>
                <w:sz w:val="20"/>
                <w:lang w:eastAsia="lt-LT"/>
              </w:rPr>
            </w:pPr>
            <w:r w:rsidRPr="00C91F05">
              <w:rPr>
                <w:sz w:val="20"/>
                <w:lang w:eastAsia="lt-LT"/>
              </w:rPr>
              <w:t>išplautos medžiagos perkėlimą į tinkamą laikymo vietą ir jos apdorojimą tokiu pat būdu, kaip ir atliekas, iš kurių ji gauta;</w:t>
            </w:r>
          </w:p>
          <w:p w14:paraId="5E0E11D5" w14:textId="77777777" w:rsidR="00BA4227" w:rsidRPr="00C91F05" w:rsidRDefault="00BA4227" w:rsidP="00BA4227">
            <w:pPr>
              <w:numPr>
                <w:ilvl w:val="1"/>
                <w:numId w:val="32"/>
              </w:numPr>
              <w:tabs>
                <w:tab w:val="left" w:pos="317"/>
              </w:tabs>
              <w:spacing w:line="360" w:lineRule="auto"/>
              <w:ind w:left="33"/>
              <w:jc w:val="both"/>
              <w:rPr>
                <w:sz w:val="20"/>
                <w:lang w:eastAsia="lt-LT"/>
              </w:rPr>
            </w:pPr>
            <w:r w:rsidRPr="00C91F05">
              <w:rPr>
                <w:sz w:val="20"/>
                <w:lang w:eastAsia="lt-LT"/>
              </w:rPr>
              <w:t>apdorotų nuotekų iš AT įrenginio, o ne švaraus vandens naudojimą. Gaunamos nuotekos gali būti apdorojamos nuotekų valymo įrenginyje arba dar kartą panaudojamos įrenginyje.</w:t>
            </w:r>
          </w:p>
        </w:tc>
        <w:tc>
          <w:tcPr>
            <w:tcW w:w="1559" w:type="dxa"/>
            <w:tcBorders>
              <w:top w:val="single" w:sz="4" w:space="0" w:color="auto"/>
              <w:left w:val="single" w:sz="4" w:space="0" w:color="auto"/>
              <w:bottom w:val="single" w:sz="4" w:space="0" w:color="auto"/>
              <w:right w:val="single" w:sz="4" w:space="0" w:color="auto"/>
            </w:tcBorders>
            <w:vAlign w:val="center"/>
          </w:tcPr>
          <w:p w14:paraId="5CCEF451" w14:textId="77777777" w:rsidR="00BA4227" w:rsidRPr="00C91F05" w:rsidRDefault="00BA4227" w:rsidP="00A906C7">
            <w:pPr>
              <w:spacing w:line="360" w:lineRule="auto"/>
              <w:jc w:val="center"/>
              <w:rPr>
                <w:sz w:val="20"/>
                <w:lang w:eastAsia="lt-LT"/>
              </w:rPr>
            </w:pPr>
            <w:r w:rsidRPr="00C91F05">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0A7F9C66" w14:textId="77777777" w:rsidR="00BA4227" w:rsidRPr="00C91F05" w:rsidRDefault="00BA4227" w:rsidP="00A906C7">
            <w:pPr>
              <w:spacing w:line="360" w:lineRule="auto"/>
              <w:rPr>
                <w:sz w:val="20"/>
                <w:lang w:eastAsia="lt-LT"/>
              </w:rPr>
            </w:pPr>
            <w:r w:rsidRPr="00C91F05">
              <w:rPr>
                <w:sz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14:paraId="5C9FA7C8" w14:textId="77777777" w:rsidR="00BA4227" w:rsidRPr="00C91F05" w:rsidRDefault="00BA4227" w:rsidP="00A906C7">
            <w:pPr>
              <w:spacing w:line="360" w:lineRule="auto"/>
              <w:jc w:val="center"/>
              <w:rPr>
                <w:sz w:val="20"/>
                <w:lang w:eastAsia="lt-LT"/>
              </w:rPr>
            </w:pPr>
            <w:r w:rsidRPr="00C91F05">
              <w:rPr>
                <w:sz w:val="20"/>
                <w:lang w:eastAsia="lt-LT"/>
              </w:rPr>
              <w:t>-</w:t>
            </w:r>
          </w:p>
        </w:tc>
      </w:tr>
      <w:tr w:rsidR="00BA4227" w:rsidRPr="00BA4227" w14:paraId="1EB84C77"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58FE2A57" w14:textId="3688A74C" w:rsidR="00BA4227" w:rsidRPr="00E73510" w:rsidRDefault="00E73510" w:rsidP="00A906C7">
            <w:pPr>
              <w:suppressAutoHyphens/>
              <w:adjustRightInd w:val="0"/>
              <w:spacing w:line="360" w:lineRule="auto"/>
              <w:jc w:val="center"/>
              <w:textAlignment w:val="baseline"/>
              <w:rPr>
                <w:sz w:val="20"/>
                <w:lang w:eastAsia="lt-LT"/>
              </w:rPr>
            </w:pPr>
            <w:r w:rsidRPr="00E73510">
              <w:rPr>
                <w:sz w:val="20"/>
                <w:lang w:eastAsia="lt-LT"/>
              </w:rPr>
              <w:t>26</w:t>
            </w:r>
          </w:p>
        </w:tc>
        <w:tc>
          <w:tcPr>
            <w:tcW w:w="1417" w:type="dxa"/>
            <w:tcBorders>
              <w:top w:val="single" w:sz="4" w:space="0" w:color="auto"/>
              <w:left w:val="single" w:sz="4" w:space="0" w:color="auto"/>
              <w:bottom w:val="single" w:sz="4" w:space="0" w:color="auto"/>
              <w:right w:val="single" w:sz="4" w:space="0" w:color="auto"/>
            </w:tcBorders>
            <w:vAlign w:val="center"/>
          </w:tcPr>
          <w:p w14:paraId="29AB4298" w14:textId="77777777" w:rsidR="00BA4227" w:rsidRPr="00E73510" w:rsidRDefault="00BA4227" w:rsidP="00A906C7">
            <w:pPr>
              <w:suppressAutoHyphens/>
              <w:adjustRightInd w:val="0"/>
              <w:spacing w:line="360" w:lineRule="auto"/>
              <w:jc w:val="center"/>
              <w:textAlignment w:val="baseline"/>
              <w:rPr>
                <w:sz w:val="20"/>
                <w:lang w:eastAsia="lt-LT"/>
              </w:rPr>
            </w:pPr>
            <w:r w:rsidRPr="00E73510">
              <w:rPr>
                <w:sz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14:paraId="2A2685C8" w14:textId="77777777" w:rsidR="00BA4227" w:rsidRPr="00E73510"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22E704DA" w14:textId="77777777" w:rsidR="00BA4227" w:rsidRPr="00E73510" w:rsidRDefault="00BA4227" w:rsidP="00A906C7">
            <w:pPr>
              <w:tabs>
                <w:tab w:val="left" w:pos="317"/>
              </w:tabs>
              <w:spacing w:line="360" w:lineRule="auto"/>
              <w:ind w:left="33"/>
              <w:jc w:val="both"/>
              <w:rPr>
                <w:sz w:val="20"/>
                <w:lang w:eastAsia="lt-LT"/>
              </w:rPr>
            </w:pPr>
            <w:r w:rsidRPr="00E73510">
              <w:rPr>
                <w:sz w:val="20"/>
                <w:lang w:eastAsia="lt-LT"/>
              </w:rPr>
              <w:t>naudoti uždarą sistemą su ištraukimu (arba išretinimu) į tinkamą slopinimo įrenginį. Ši technologija ypač svarbi procesams, kuriuose perduodami lakūs skysčiai, taip pat pakraunant / iškraunant cisternas (žr. 4.6.1 skirsnį);</w:t>
            </w:r>
          </w:p>
        </w:tc>
        <w:tc>
          <w:tcPr>
            <w:tcW w:w="1559" w:type="dxa"/>
            <w:tcBorders>
              <w:top w:val="single" w:sz="4" w:space="0" w:color="auto"/>
              <w:left w:val="single" w:sz="4" w:space="0" w:color="auto"/>
              <w:bottom w:val="single" w:sz="4" w:space="0" w:color="auto"/>
              <w:right w:val="single" w:sz="4" w:space="0" w:color="auto"/>
            </w:tcBorders>
            <w:vAlign w:val="center"/>
          </w:tcPr>
          <w:p w14:paraId="13B1E5B5" w14:textId="77777777" w:rsidR="00BA4227" w:rsidRPr="00E73510" w:rsidRDefault="00BA4227" w:rsidP="00A906C7">
            <w:pPr>
              <w:spacing w:line="360" w:lineRule="auto"/>
              <w:jc w:val="center"/>
              <w:rPr>
                <w:sz w:val="20"/>
                <w:lang w:eastAsia="lt-LT"/>
              </w:rPr>
            </w:pPr>
            <w:r w:rsidRPr="00E73510">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2AC6014F" w14:textId="77777777" w:rsidR="00BA4227" w:rsidRPr="00E73510" w:rsidRDefault="00BA4227" w:rsidP="00A906C7">
            <w:pPr>
              <w:spacing w:line="360" w:lineRule="auto"/>
              <w:jc w:val="both"/>
              <w:rPr>
                <w:sz w:val="20"/>
                <w:lang w:eastAsia="lt-LT"/>
              </w:rPr>
            </w:pPr>
            <w:r w:rsidRPr="00E73510">
              <w:rPr>
                <w:i/>
                <w:sz w:val="20"/>
                <w:lang w:eastAsia="lt-LT"/>
              </w:rPr>
              <w:t>Atitinka.</w:t>
            </w:r>
            <w:r w:rsidRPr="00E73510">
              <w:rPr>
                <w:sz w:val="20"/>
                <w:lang w:eastAsia="lt-LT"/>
              </w:rPr>
              <w:t xml:space="preserve"> Skystos naftos atliekos sandėliuojamos uždarose talpyklose, kurios turi specialius alsuoklius su apsauginiais vožtuvais, Reikiamas oro kiekis laisvai patenka į talpyklą, o perteklinis jo kiekis iš talpyklos pasišalina tik susidarius tam tikram slėgiui.</w:t>
            </w:r>
          </w:p>
        </w:tc>
        <w:tc>
          <w:tcPr>
            <w:tcW w:w="1027" w:type="dxa"/>
            <w:tcBorders>
              <w:top w:val="single" w:sz="4" w:space="0" w:color="auto"/>
              <w:left w:val="single" w:sz="4" w:space="0" w:color="auto"/>
              <w:bottom w:val="single" w:sz="4" w:space="0" w:color="auto"/>
              <w:right w:val="single" w:sz="4" w:space="0" w:color="auto"/>
            </w:tcBorders>
            <w:vAlign w:val="center"/>
          </w:tcPr>
          <w:p w14:paraId="092D0227" w14:textId="77777777" w:rsidR="00BA4227" w:rsidRPr="00E73510" w:rsidRDefault="00BA4227" w:rsidP="00A906C7">
            <w:pPr>
              <w:spacing w:line="360" w:lineRule="auto"/>
              <w:jc w:val="center"/>
              <w:rPr>
                <w:sz w:val="20"/>
                <w:lang w:eastAsia="lt-LT"/>
              </w:rPr>
            </w:pPr>
            <w:r w:rsidRPr="00E73510">
              <w:rPr>
                <w:sz w:val="20"/>
                <w:lang w:eastAsia="lt-LT"/>
              </w:rPr>
              <w:t>-</w:t>
            </w:r>
          </w:p>
        </w:tc>
      </w:tr>
      <w:tr w:rsidR="00BA4227" w:rsidRPr="00BA4227" w14:paraId="4D6AFD81" w14:textId="77777777" w:rsidTr="00E73510">
        <w:trPr>
          <w:trHeight w:val="1583"/>
        </w:trPr>
        <w:tc>
          <w:tcPr>
            <w:tcW w:w="534" w:type="dxa"/>
            <w:tcBorders>
              <w:top w:val="single" w:sz="4" w:space="0" w:color="auto"/>
              <w:left w:val="single" w:sz="4" w:space="0" w:color="auto"/>
              <w:bottom w:val="single" w:sz="4" w:space="0" w:color="auto"/>
              <w:right w:val="single" w:sz="4" w:space="0" w:color="auto"/>
            </w:tcBorders>
            <w:vAlign w:val="center"/>
          </w:tcPr>
          <w:p w14:paraId="1F5A30D9" w14:textId="56CD3543" w:rsidR="00BA4227" w:rsidRPr="00E73510" w:rsidRDefault="00E73510" w:rsidP="00A906C7">
            <w:pPr>
              <w:suppressAutoHyphens/>
              <w:adjustRightInd w:val="0"/>
              <w:spacing w:line="360" w:lineRule="auto"/>
              <w:jc w:val="center"/>
              <w:textAlignment w:val="baseline"/>
              <w:rPr>
                <w:sz w:val="20"/>
                <w:lang w:eastAsia="lt-LT"/>
              </w:rPr>
            </w:pPr>
            <w:r w:rsidRPr="00E73510">
              <w:rPr>
                <w:sz w:val="20"/>
                <w:lang w:eastAsia="lt-LT"/>
              </w:rPr>
              <w:lastRenderedPageBreak/>
              <w:t>27</w:t>
            </w:r>
          </w:p>
        </w:tc>
        <w:tc>
          <w:tcPr>
            <w:tcW w:w="1417" w:type="dxa"/>
            <w:tcBorders>
              <w:top w:val="single" w:sz="4" w:space="0" w:color="auto"/>
              <w:left w:val="single" w:sz="4" w:space="0" w:color="auto"/>
              <w:bottom w:val="single" w:sz="4" w:space="0" w:color="auto"/>
              <w:right w:val="single" w:sz="4" w:space="0" w:color="auto"/>
            </w:tcBorders>
            <w:vAlign w:val="center"/>
          </w:tcPr>
          <w:p w14:paraId="6210B079" w14:textId="77777777" w:rsidR="00BA4227" w:rsidRPr="00E73510" w:rsidRDefault="00BA4227" w:rsidP="00A906C7">
            <w:pPr>
              <w:suppressAutoHyphens/>
              <w:adjustRightInd w:val="0"/>
              <w:spacing w:line="360" w:lineRule="auto"/>
              <w:jc w:val="center"/>
              <w:textAlignment w:val="baseline"/>
              <w:rPr>
                <w:sz w:val="20"/>
                <w:lang w:eastAsia="lt-LT"/>
              </w:rPr>
            </w:pPr>
            <w:r w:rsidRPr="00E73510">
              <w:rPr>
                <w:sz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14:paraId="354F0247" w14:textId="77777777" w:rsidR="00BA4227" w:rsidRPr="00E73510"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33171BFC" w14:textId="77777777" w:rsidR="00BA4227" w:rsidRPr="00E73510" w:rsidRDefault="00BA4227" w:rsidP="00A906C7">
            <w:pPr>
              <w:tabs>
                <w:tab w:val="left" w:pos="317"/>
              </w:tabs>
              <w:spacing w:line="360" w:lineRule="auto"/>
              <w:ind w:left="33"/>
              <w:jc w:val="both"/>
              <w:rPr>
                <w:sz w:val="20"/>
                <w:lang w:eastAsia="lt-LT"/>
              </w:rPr>
            </w:pPr>
            <w:r w:rsidRPr="00E73510">
              <w:rPr>
                <w:sz w:val="20"/>
                <w:lang w:eastAsia="lt-LT"/>
              </w:rPr>
              <w:t>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 (žr. 4.6.1 skirsnį);</w:t>
            </w:r>
          </w:p>
        </w:tc>
        <w:tc>
          <w:tcPr>
            <w:tcW w:w="1559" w:type="dxa"/>
            <w:tcBorders>
              <w:top w:val="single" w:sz="4" w:space="0" w:color="auto"/>
              <w:left w:val="single" w:sz="4" w:space="0" w:color="auto"/>
              <w:bottom w:val="single" w:sz="4" w:space="0" w:color="auto"/>
              <w:right w:val="single" w:sz="4" w:space="0" w:color="auto"/>
            </w:tcBorders>
          </w:tcPr>
          <w:p w14:paraId="1899633F" w14:textId="77777777" w:rsidR="00BA4227" w:rsidRPr="00E73510" w:rsidRDefault="00BA4227" w:rsidP="00A906C7">
            <w:pPr>
              <w:spacing w:line="360" w:lineRule="auto"/>
              <w:jc w:val="center"/>
              <w:rPr>
                <w:sz w:val="20"/>
                <w:lang w:eastAsia="lt-LT"/>
              </w:rPr>
            </w:pPr>
            <w:r w:rsidRPr="00E73510">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4F81336A" w14:textId="77777777" w:rsidR="00BA4227" w:rsidRPr="00E73510" w:rsidRDefault="00BA4227" w:rsidP="00A906C7">
            <w:pPr>
              <w:spacing w:line="360" w:lineRule="auto"/>
              <w:jc w:val="both"/>
              <w:rPr>
                <w:sz w:val="20"/>
                <w:lang w:eastAsia="lt-LT"/>
              </w:rPr>
            </w:pPr>
            <w:r w:rsidRPr="00E73510">
              <w:rPr>
                <w:i/>
                <w:sz w:val="20"/>
                <w:lang w:eastAsia="lt-LT"/>
              </w:rPr>
              <w:t>Atitinka.</w:t>
            </w:r>
            <w:r w:rsidRPr="00E73510">
              <w:rPr>
                <w:sz w:val="20"/>
                <w:lang w:eastAsia="lt-LT"/>
              </w:rPr>
              <w:t xml:space="preserve"> Skystos naftos atliekos sandėliuojamos uždarose talpyklose, kurios turi specialius alsuoklius su apsauginiais vožtuvais, Reikiamas oro kiekis laisvai patenka į talpyklą, o perteklinis jo kiekis iš talpyklos pasišalina tik susidarius tam tikram slėgiui.</w:t>
            </w:r>
          </w:p>
          <w:p w14:paraId="2A9E46F2" w14:textId="77777777" w:rsidR="00BA4227" w:rsidRPr="00E73510" w:rsidRDefault="00BA4227" w:rsidP="00A906C7">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14:paraId="151478CD" w14:textId="77777777" w:rsidR="00BA4227" w:rsidRPr="00E73510" w:rsidRDefault="00BA4227" w:rsidP="00A906C7">
            <w:pPr>
              <w:spacing w:line="360" w:lineRule="auto"/>
              <w:jc w:val="center"/>
              <w:rPr>
                <w:sz w:val="20"/>
                <w:lang w:eastAsia="lt-LT"/>
              </w:rPr>
            </w:pPr>
            <w:r w:rsidRPr="00E73510">
              <w:rPr>
                <w:sz w:val="20"/>
                <w:lang w:eastAsia="lt-LT"/>
              </w:rPr>
              <w:t>-</w:t>
            </w:r>
          </w:p>
        </w:tc>
      </w:tr>
      <w:tr w:rsidR="00BA4227" w:rsidRPr="00BA4227" w14:paraId="0A3F65D7"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1C8C1E13" w14:textId="0CDD8BF8" w:rsidR="00BA4227" w:rsidRPr="00481156" w:rsidRDefault="00E73510" w:rsidP="00A906C7">
            <w:pPr>
              <w:suppressAutoHyphens/>
              <w:adjustRightInd w:val="0"/>
              <w:spacing w:line="360" w:lineRule="auto"/>
              <w:jc w:val="center"/>
              <w:textAlignment w:val="baseline"/>
              <w:rPr>
                <w:sz w:val="20"/>
                <w:lang w:eastAsia="lt-LT"/>
              </w:rPr>
            </w:pPr>
            <w:r w:rsidRPr="00481156">
              <w:rPr>
                <w:sz w:val="20"/>
                <w:lang w:eastAsia="lt-LT"/>
              </w:rPr>
              <w:t>28</w:t>
            </w:r>
          </w:p>
        </w:tc>
        <w:tc>
          <w:tcPr>
            <w:tcW w:w="1417" w:type="dxa"/>
            <w:tcBorders>
              <w:top w:val="single" w:sz="4" w:space="0" w:color="auto"/>
              <w:left w:val="single" w:sz="4" w:space="0" w:color="auto"/>
              <w:bottom w:val="single" w:sz="4" w:space="0" w:color="auto"/>
              <w:right w:val="single" w:sz="4" w:space="0" w:color="auto"/>
            </w:tcBorders>
            <w:vAlign w:val="center"/>
          </w:tcPr>
          <w:p w14:paraId="466A7B12" w14:textId="77777777" w:rsidR="00BA4227" w:rsidRPr="00481156" w:rsidRDefault="00BA4227" w:rsidP="00A906C7">
            <w:pPr>
              <w:suppressAutoHyphens/>
              <w:adjustRightInd w:val="0"/>
              <w:spacing w:line="360" w:lineRule="auto"/>
              <w:jc w:val="center"/>
              <w:textAlignment w:val="baseline"/>
              <w:rPr>
                <w:sz w:val="20"/>
                <w:lang w:eastAsia="lt-LT"/>
              </w:rPr>
            </w:pPr>
            <w:r w:rsidRPr="00481156">
              <w:rPr>
                <w:sz w:val="20"/>
                <w:lang w:eastAsia="lt-LT"/>
              </w:rPr>
              <w:t>Oras, vanduo</w:t>
            </w:r>
          </w:p>
        </w:tc>
        <w:tc>
          <w:tcPr>
            <w:tcW w:w="1843" w:type="dxa"/>
            <w:tcBorders>
              <w:top w:val="single" w:sz="4" w:space="0" w:color="auto"/>
              <w:left w:val="single" w:sz="4" w:space="0" w:color="auto"/>
              <w:bottom w:val="single" w:sz="4" w:space="0" w:color="auto"/>
              <w:right w:val="single" w:sz="4" w:space="0" w:color="auto"/>
            </w:tcBorders>
            <w:vAlign w:val="center"/>
          </w:tcPr>
          <w:p w14:paraId="7E0035E8" w14:textId="77777777" w:rsidR="00BA4227" w:rsidRPr="00481156"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6920F359" w14:textId="77777777" w:rsidR="00BA4227" w:rsidRPr="00481156" w:rsidRDefault="00BA4227" w:rsidP="00A906C7">
            <w:pPr>
              <w:tabs>
                <w:tab w:val="left" w:pos="317"/>
              </w:tabs>
              <w:spacing w:line="360" w:lineRule="auto"/>
              <w:ind w:left="33"/>
              <w:jc w:val="both"/>
              <w:rPr>
                <w:sz w:val="20"/>
                <w:lang w:eastAsia="lt-LT"/>
              </w:rPr>
            </w:pPr>
            <w:r w:rsidRPr="00481156">
              <w:rPr>
                <w:sz w:val="20"/>
                <w:lang w:eastAsia="lt-LT"/>
              </w:rPr>
              <w:t>teisingai eksploatuoti ir prižiūrėti slopinimo įrangą, įskaitant panaudotos plovimo terpės tvarkymą ir valymą/šalinimą (žr. 4.6.11 skirsnį);</w:t>
            </w:r>
          </w:p>
        </w:tc>
        <w:tc>
          <w:tcPr>
            <w:tcW w:w="1559" w:type="dxa"/>
            <w:tcBorders>
              <w:top w:val="single" w:sz="4" w:space="0" w:color="auto"/>
              <w:left w:val="single" w:sz="4" w:space="0" w:color="auto"/>
              <w:bottom w:val="single" w:sz="4" w:space="0" w:color="auto"/>
              <w:right w:val="single" w:sz="4" w:space="0" w:color="auto"/>
            </w:tcBorders>
            <w:vAlign w:val="center"/>
          </w:tcPr>
          <w:p w14:paraId="30249717" w14:textId="77777777" w:rsidR="00BA4227" w:rsidRPr="00481156" w:rsidRDefault="00BA4227" w:rsidP="00A906C7">
            <w:pPr>
              <w:spacing w:line="360" w:lineRule="auto"/>
              <w:jc w:val="center"/>
              <w:rPr>
                <w:sz w:val="20"/>
                <w:lang w:eastAsia="lt-LT"/>
              </w:rPr>
            </w:pPr>
            <w:r w:rsidRPr="00481156">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06C52D91" w14:textId="77777777" w:rsidR="00BA4227" w:rsidRPr="00481156" w:rsidRDefault="00BA4227" w:rsidP="00A906C7">
            <w:pPr>
              <w:spacing w:line="360" w:lineRule="auto"/>
              <w:jc w:val="both"/>
              <w:rPr>
                <w:sz w:val="20"/>
                <w:lang w:eastAsia="lt-LT"/>
              </w:rPr>
            </w:pPr>
            <w:r w:rsidRPr="00481156">
              <w:rPr>
                <w:sz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14:paraId="5571CFD8" w14:textId="77777777" w:rsidR="00BA4227" w:rsidRPr="00481156" w:rsidRDefault="00BA4227" w:rsidP="00A906C7">
            <w:pPr>
              <w:spacing w:line="360" w:lineRule="auto"/>
              <w:jc w:val="center"/>
              <w:rPr>
                <w:sz w:val="20"/>
                <w:lang w:eastAsia="lt-LT"/>
              </w:rPr>
            </w:pPr>
            <w:r w:rsidRPr="00481156">
              <w:rPr>
                <w:sz w:val="20"/>
                <w:lang w:eastAsia="lt-LT"/>
              </w:rPr>
              <w:t>-</w:t>
            </w:r>
          </w:p>
        </w:tc>
      </w:tr>
      <w:tr w:rsidR="00BA4227" w:rsidRPr="00BA4227" w14:paraId="4F7161DE"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3D32B0D0" w14:textId="374DDAD0" w:rsidR="00BA4227" w:rsidRPr="00661BE9" w:rsidRDefault="00481156" w:rsidP="00A906C7">
            <w:pPr>
              <w:suppressAutoHyphens/>
              <w:adjustRightInd w:val="0"/>
              <w:spacing w:line="360" w:lineRule="auto"/>
              <w:jc w:val="center"/>
              <w:textAlignment w:val="baseline"/>
              <w:rPr>
                <w:sz w:val="20"/>
                <w:lang w:eastAsia="lt-LT"/>
              </w:rPr>
            </w:pPr>
            <w:r w:rsidRPr="00661BE9">
              <w:rPr>
                <w:sz w:val="20"/>
                <w:lang w:eastAsia="lt-LT"/>
              </w:rPr>
              <w:t>29</w:t>
            </w:r>
          </w:p>
        </w:tc>
        <w:tc>
          <w:tcPr>
            <w:tcW w:w="1417" w:type="dxa"/>
            <w:tcBorders>
              <w:top w:val="single" w:sz="4" w:space="0" w:color="auto"/>
              <w:left w:val="single" w:sz="4" w:space="0" w:color="auto"/>
              <w:bottom w:val="single" w:sz="4" w:space="0" w:color="auto"/>
              <w:right w:val="single" w:sz="4" w:space="0" w:color="auto"/>
            </w:tcBorders>
            <w:vAlign w:val="center"/>
          </w:tcPr>
          <w:p w14:paraId="5CB5EEE2" w14:textId="77777777" w:rsidR="00BA4227" w:rsidRPr="00661BE9" w:rsidRDefault="00BA4227" w:rsidP="00A906C7">
            <w:pPr>
              <w:suppressAutoHyphens/>
              <w:adjustRightInd w:val="0"/>
              <w:spacing w:line="360" w:lineRule="auto"/>
              <w:jc w:val="center"/>
              <w:textAlignment w:val="baseline"/>
              <w:rPr>
                <w:sz w:val="20"/>
                <w:lang w:eastAsia="lt-LT"/>
              </w:rPr>
            </w:pPr>
            <w:r w:rsidRPr="00661BE9">
              <w:rPr>
                <w:sz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14:paraId="4A9A2D57" w14:textId="77777777" w:rsidR="00BA4227" w:rsidRPr="00661BE9"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17CA4943" w14:textId="77777777" w:rsidR="00BA4227" w:rsidRPr="00661BE9" w:rsidRDefault="00BA4227" w:rsidP="00A906C7">
            <w:pPr>
              <w:tabs>
                <w:tab w:val="left" w:pos="317"/>
              </w:tabs>
              <w:spacing w:line="360" w:lineRule="auto"/>
              <w:ind w:left="33"/>
              <w:jc w:val="both"/>
              <w:rPr>
                <w:sz w:val="20"/>
                <w:lang w:eastAsia="lt-LT"/>
              </w:rPr>
            </w:pPr>
            <w:r w:rsidRPr="00661BE9">
              <w:rPr>
                <w:sz w:val="20"/>
                <w:lang w:eastAsia="lt-LT"/>
              </w:rPr>
              <w:t>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plautuvams (žr. 4.6.11);</w:t>
            </w:r>
          </w:p>
        </w:tc>
        <w:tc>
          <w:tcPr>
            <w:tcW w:w="1559" w:type="dxa"/>
            <w:tcBorders>
              <w:top w:val="single" w:sz="4" w:space="0" w:color="auto"/>
              <w:left w:val="single" w:sz="4" w:space="0" w:color="auto"/>
              <w:bottom w:val="single" w:sz="4" w:space="0" w:color="auto"/>
              <w:right w:val="single" w:sz="4" w:space="0" w:color="auto"/>
            </w:tcBorders>
            <w:vAlign w:val="center"/>
          </w:tcPr>
          <w:p w14:paraId="46693CF9" w14:textId="77777777" w:rsidR="00BA4227" w:rsidRPr="00661BE9" w:rsidRDefault="00BA4227" w:rsidP="00A906C7">
            <w:pPr>
              <w:spacing w:line="360" w:lineRule="auto"/>
              <w:jc w:val="center"/>
              <w:rPr>
                <w:sz w:val="20"/>
                <w:lang w:eastAsia="lt-LT"/>
              </w:rPr>
            </w:pPr>
            <w:r w:rsidRPr="00661BE9">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4E54E7AF" w14:textId="77777777" w:rsidR="00BA4227" w:rsidRPr="00661BE9" w:rsidRDefault="00BA4227" w:rsidP="00A906C7">
            <w:pPr>
              <w:spacing w:line="360" w:lineRule="auto"/>
              <w:jc w:val="both"/>
              <w:rPr>
                <w:sz w:val="20"/>
                <w:lang w:eastAsia="lt-LT"/>
              </w:rPr>
            </w:pPr>
            <w:r w:rsidRPr="00661BE9">
              <w:rPr>
                <w:sz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14:paraId="2A490C80" w14:textId="77777777" w:rsidR="00BA4227" w:rsidRPr="00661BE9" w:rsidRDefault="00BA4227" w:rsidP="00A906C7">
            <w:pPr>
              <w:spacing w:line="360" w:lineRule="auto"/>
              <w:jc w:val="center"/>
              <w:rPr>
                <w:sz w:val="20"/>
                <w:lang w:eastAsia="lt-LT"/>
              </w:rPr>
            </w:pPr>
            <w:r w:rsidRPr="00661BE9">
              <w:rPr>
                <w:sz w:val="20"/>
                <w:lang w:eastAsia="lt-LT"/>
              </w:rPr>
              <w:t>-</w:t>
            </w:r>
          </w:p>
        </w:tc>
      </w:tr>
      <w:tr w:rsidR="00BA4227" w:rsidRPr="00BA4227" w14:paraId="67898BA4"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6842D358" w14:textId="6E62AE26" w:rsidR="00BA4227" w:rsidRPr="00C11692" w:rsidRDefault="00661BE9" w:rsidP="00A906C7">
            <w:pPr>
              <w:suppressAutoHyphens/>
              <w:adjustRightInd w:val="0"/>
              <w:spacing w:line="360" w:lineRule="auto"/>
              <w:jc w:val="center"/>
              <w:textAlignment w:val="baseline"/>
              <w:rPr>
                <w:sz w:val="20"/>
                <w:lang w:eastAsia="lt-LT"/>
              </w:rPr>
            </w:pPr>
            <w:r w:rsidRPr="00C11692">
              <w:rPr>
                <w:sz w:val="20"/>
                <w:lang w:eastAsia="lt-LT"/>
              </w:rPr>
              <w:lastRenderedPageBreak/>
              <w:t>30</w:t>
            </w:r>
          </w:p>
        </w:tc>
        <w:tc>
          <w:tcPr>
            <w:tcW w:w="1417" w:type="dxa"/>
            <w:tcBorders>
              <w:top w:val="single" w:sz="4" w:space="0" w:color="auto"/>
              <w:left w:val="single" w:sz="4" w:space="0" w:color="auto"/>
              <w:bottom w:val="single" w:sz="4" w:space="0" w:color="auto"/>
              <w:right w:val="single" w:sz="4" w:space="0" w:color="auto"/>
            </w:tcBorders>
            <w:vAlign w:val="center"/>
          </w:tcPr>
          <w:p w14:paraId="66B2D11A" w14:textId="77777777" w:rsidR="00BA4227" w:rsidRPr="00C11692" w:rsidRDefault="00BA4227" w:rsidP="00A906C7">
            <w:pPr>
              <w:spacing w:line="360" w:lineRule="auto"/>
              <w:jc w:val="center"/>
              <w:rPr>
                <w:sz w:val="20"/>
                <w:lang w:eastAsia="lt-LT"/>
              </w:rPr>
            </w:pPr>
            <w:r w:rsidRPr="00C11692">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14:paraId="750CAF21" w14:textId="77777777" w:rsidR="00BA4227" w:rsidRPr="00C11692"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02A77948" w14:textId="77777777" w:rsidR="00BA4227" w:rsidRPr="00C11692" w:rsidRDefault="00BA4227" w:rsidP="00A906C7">
            <w:pPr>
              <w:tabs>
                <w:tab w:val="left" w:pos="175"/>
              </w:tabs>
              <w:spacing w:line="360" w:lineRule="auto"/>
              <w:ind w:left="33" w:hanging="33"/>
              <w:jc w:val="both"/>
              <w:rPr>
                <w:sz w:val="20"/>
                <w:lang w:eastAsia="lt-LT"/>
              </w:rPr>
            </w:pPr>
            <w:r w:rsidRPr="00C11692">
              <w:rPr>
                <w:sz w:val="20"/>
                <w:lang w:eastAsia="lt-LT"/>
              </w:rPr>
              <w:t>sumažinti vandens vartojimą ir vandens taršą šiomis priemonėmis (žr. 4.1.3.6 ir 4.7.1 skirsnius):</w:t>
            </w:r>
          </w:p>
          <w:p w14:paraId="6DE46F08" w14:textId="77777777" w:rsidR="00BA4227" w:rsidRPr="00C11692" w:rsidRDefault="00BA4227" w:rsidP="00BA4227">
            <w:pPr>
              <w:numPr>
                <w:ilvl w:val="1"/>
                <w:numId w:val="34"/>
              </w:numPr>
              <w:tabs>
                <w:tab w:val="left" w:pos="175"/>
              </w:tabs>
              <w:spacing w:line="360" w:lineRule="auto"/>
              <w:ind w:left="33" w:hanging="33"/>
              <w:jc w:val="both"/>
              <w:rPr>
                <w:sz w:val="20"/>
                <w:lang w:eastAsia="lt-LT"/>
              </w:rPr>
            </w:pPr>
            <w:r w:rsidRPr="00C11692">
              <w:rPr>
                <w:sz w:val="20"/>
                <w:lang w:eastAsia="lt-LT"/>
              </w:rPr>
              <w:t>taikant vietos vandens sandarinimo ir saugojimo vietos išlaikymo metodus;</w:t>
            </w:r>
          </w:p>
          <w:p w14:paraId="6F8488BB" w14:textId="77777777" w:rsidR="00BA4227" w:rsidRPr="00C11692" w:rsidRDefault="00BA4227" w:rsidP="00BA4227">
            <w:pPr>
              <w:numPr>
                <w:ilvl w:val="1"/>
                <w:numId w:val="34"/>
              </w:numPr>
              <w:tabs>
                <w:tab w:val="left" w:pos="175"/>
              </w:tabs>
              <w:spacing w:line="360" w:lineRule="auto"/>
              <w:ind w:left="33" w:hanging="33"/>
              <w:jc w:val="both"/>
              <w:rPr>
                <w:sz w:val="20"/>
                <w:lang w:eastAsia="lt-LT"/>
              </w:rPr>
            </w:pPr>
            <w:r w:rsidRPr="00C11692">
              <w:rPr>
                <w:sz w:val="20"/>
                <w:lang w:eastAsia="lt-LT"/>
              </w:rPr>
              <w:t>reguliariai tikrinant rezervuarus ir duobes, ypač jei jie po žeme;</w:t>
            </w:r>
          </w:p>
          <w:p w14:paraId="4A7E6465" w14:textId="77777777" w:rsidR="00BA4227" w:rsidRPr="00C11692" w:rsidRDefault="00BA4227" w:rsidP="00BA4227">
            <w:pPr>
              <w:numPr>
                <w:ilvl w:val="1"/>
                <w:numId w:val="34"/>
              </w:numPr>
              <w:tabs>
                <w:tab w:val="left" w:pos="175"/>
              </w:tabs>
              <w:spacing w:line="360" w:lineRule="auto"/>
              <w:ind w:left="33" w:hanging="33"/>
              <w:jc w:val="both"/>
              <w:rPr>
                <w:sz w:val="20"/>
                <w:lang w:eastAsia="lt-LT"/>
              </w:rPr>
            </w:pPr>
            <w:r w:rsidRPr="00C11692">
              <w:rPr>
                <w:sz w:val="20"/>
                <w:lang w:eastAsia="lt-LT"/>
              </w:rPr>
              <w:t>taikant atskirą vandens drenavimą pagal taršos apkrovą (stogo vanduo, kelio vanduo, technologinis vanduo);</w:t>
            </w:r>
          </w:p>
          <w:p w14:paraId="6DDE5746" w14:textId="77777777" w:rsidR="00BA4227" w:rsidRPr="00C11692" w:rsidRDefault="00BA4227" w:rsidP="00BA4227">
            <w:pPr>
              <w:numPr>
                <w:ilvl w:val="1"/>
                <w:numId w:val="34"/>
              </w:numPr>
              <w:tabs>
                <w:tab w:val="left" w:pos="175"/>
              </w:tabs>
              <w:spacing w:line="360" w:lineRule="auto"/>
              <w:ind w:left="33" w:hanging="33"/>
              <w:jc w:val="both"/>
              <w:rPr>
                <w:sz w:val="20"/>
                <w:lang w:eastAsia="lt-LT"/>
              </w:rPr>
            </w:pPr>
            <w:r w:rsidRPr="00C11692">
              <w:rPr>
                <w:sz w:val="20"/>
                <w:lang w:eastAsia="lt-LT"/>
              </w:rPr>
              <w:t>naudojant saugų surinkimo baseiną;</w:t>
            </w:r>
          </w:p>
          <w:p w14:paraId="05C6F771" w14:textId="77777777" w:rsidR="00BA4227" w:rsidRPr="00C11692" w:rsidRDefault="00BA4227" w:rsidP="00BA4227">
            <w:pPr>
              <w:numPr>
                <w:ilvl w:val="1"/>
                <w:numId w:val="34"/>
              </w:numPr>
              <w:tabs>
                <w:tab w:val="left" w:pos="175"/>
              </w:tabs>
              <w:spacing w:line="360" w:lineRule="auto"/>
              <w:ind w:left="33" w:hanging="33"/>
              <w:jc w:val="both"/>
              <w:rPr>
                <w:sz w:val="20"/>
                <w:lang w:eastAsia="lt-LT"/>
              </w:rPr>
            </w:pPr>
            <w:r w:rsidRPr="00C11692">
              <w:rPr>
                <w:sz w:val="20"/>
                <w:lang w:eastAsia="lt-LT"/>
              </w:rPr>
              <w:t>reguliariai atliekant vandens auditus, siekiant sumažinti vandens vartojimą ir užkirsti kelią vandens taršai;</w:t>
            </w:r>
          </w:p>
          <w:p w14:paraId="3D0F69D1" w14:textId="77777777" w:rsidR="00BA4227" w:rsidRPr="00C11692" w:rsidRDefault="00BA4227" w:rsidP="00A906C7">
            <w:pPr>
              <w:tabs>
                <w:tab w:val="left" w:pos="175"/>
              </w:tabs>
              <w:spacing w:line="360" w:lineRule="auto"/>
              <w:ind w:left="33" w:hanging="33"/>
              <w:jc w:val="both"/>
              <w:rPr>
                <w:sz w:val="20"/>
                <w:lang w:eastAsia="lt-LT"/>
              </w:rPr>
            </w:pPr>
            <w:r w:rsidRPr="00C11692">
              <w:rPr>
                <w:sz w:val="20"/>
                <w:lang w:eastAsia="lt-LT"/>
              </w:rPr>
              <w:t>atskiriant technologinį vandenį nuo lietaus vandens (žr. 4.7.2 skirsnį, tai taip pat susiję su GPGB Nr. 46);</w:t>
            </w:r>
          </w:p>
        </w:tc>
        <w:tc>
          <w:tcPr>
            <w:tcW w:w="1559" w:type="dxa"/>
            <w:tcBorders>
              <w:top w:val="single" w:sz="4" w:space="0" w:color="auto"/>
              <w:left w:val="single" w:sz="4" w:space="0" w:color="auto"/>
              <w:bottom w:val="single" w:sz="4" w:space="0" w:color="auto"/>
              <w:right w:val="single" w:sz="4" w:space="0" w:color="auto"/>
            </w:tcBorders>
            <w:vAlign w:val="center"/>
          </w:tcPr>
          <w:p w14:paraId="135B4082" w14:textId="77777777" w:rsidR="00BA4227" w:rsidRPr="00C11692" w:rsidRDefault="00BA4227" w:rsidP="00A906C7">
            <w:pPr>
              <w:spacing w:line="360" w:lineRule="auto"/>
              <w:jc w:val="center"/>
              <w:rPr>
                <w:sz w:val="20"/>
                <w:lang w:eastAsia="lt-LT"/>
              </w:rPr>
            </w:pPr>
            <w:r w:rsidRPr="00C11692">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2EC67CF1" w14:textId="77777777" w:rsidR="00BA4227" w:rsidRPr="00C11692" w:rsidRDefault="00BA4227" w:rsidP="00A906C7">
            <w:pPr>
              <w:spacing w:line="360" w:lineRule="auto"/>
              <w:jc w:val="both"/>
              <w:rPr>
                <w:sz w:val="20"/>
                <w:lang w:eastAsia="lt-LT"/>
              </w:rPr>
            </w:pPr>
            <w:r w:rsidRPr="00C11692">
              <w:rPr>
                <w:i/>
                <w:sz w:val="20"/>
                <w:lang w:eastAsia="lt-LT"/>
              </w:rPr>
              <w:t>Atitinka.</w:t>
            </w:r>
            <w:r w:rsidRPr="00C11692">
              <w:rPr>
                <w:sz w:val="20"/>
                <w:lang w:eastAsia="lt-LT"/>
              </w:rPr>
              <w:t xml:space="preserve"> Reguliariai kontroliuojamas sunaudojamo vandens kiekis, įmonėje įrengtas vandens apskaitos skaitliukas.</w:t>
            </w:r>
          </w:p>
          <w:p w14:paraId="6BA68C51" w14:textId="0F791BA6" w:rsidR="00C11692" w:rsidRPr="00C11692" w:rsidRDefault="00C11692" w:rsidP="00A906C7">
            <w:pPr>
              <w:spacing w:line="360" w:lineRule="auto"/>
              <w:jc w:val="both"/>
              <w:rPr>
                <w:sz w:val="20"/>
                <w:lang w:eastAsia="lt-LT"/>
              </w:rPr>
            </w:pPr>
            <w:r w:rsidRPr="00C11692">
              <w:rPr>
                <w:sz w:val="20"/>
                <w:lang w:eastAsia="lt-LT"/>
              </w:rPr>
              <w:t>Vanduo naudojamas tik buitinėms reikmėms.</w:t>
            </w:r>
          </w:p>
          <w:p w14:paraId="34266062" w14:textId="501184DC" w:rsidR="00C11692" w:rsidRPr="00C11692" w:rsidRDefault="00C11692" w:rsidP="00A906C7">
            <w:pPr>
              <w:spacing w:line="360" w:lineRule="auto"/>
              <w:jc w:val="both"/>
              <w:rPr>
                <w:sz w:val="20"/>
                <w:lang w:eastAsia="lt-LT"/>
              </w:rPr>
            </w:pPr>
            <w:r w:rsidRPr="00C11692">
              <w:rPr>
                <w:sz w:val="20"/>
                <w:lang w:eastAsia="lt-LT"/>
              </w:rPr>
              <w:t>Gamybinių nuotekų nesusidaro</w:t>
            </w:r>
          </w:p>
          <w:p w14:paraId="0FB3E87E" w14:textId="532B0E78" w:rsidR="00BA4227" w:rsidRPr="00C11692" w:rsidRDefault="00BA4227" w:rsidP="00A906C7">
            <w:pPr>
              <w:spacing w:line="360" w:lineRule="auto"/>
              <w:jc w:val="both"/>
              <w:rPr>
                <w:sz w:val="20"/>
                <w:lang w:eastAsia="lt-LT"/>
              </w:rPr>
            </w:pPr>
            <w:r w:rsidRPr="00C11692">
              <w:rPr>
                <w:sz w:val="20"/>
                <w:lang w:eastAsia="lt-LT"/>
              </w:rPr>
              <w:t xml:space="preserve">Paviršinės nuotekos surenkamos ir perduodamas </w:t>
            </w:r>
            <w:r w:rsidR="00C11692" w:rsidRPr="00C11692">
              <w:rPr>
                <w:sz w:val="20"/>
                <w:lang w:eastAsia="lt-LT"/>
              </w:rPr>
              <w:t xml:space="preserve">UAB Naftėnas priklausantiems nuotekų valymo įrenginiams </w:t>
            </w:r>
          </w:p>
        </w:tc>
        <w:tc>
          <w:tcPr>
            <w:tcW w:w="1027" w:type="dxa"/>
            <w:tcBorders>
              <w:top w:val="single" w:sz="4" w:space="0" w:color="auto"/>
              <w:left w:val="single" w:sz="4" w:space="0" w:color="auto"/>
              <w:bottom w:val="single" w:sz="4" w:space="0" w:color="auto"/>
              <w:right w:val="single" w:sz="4" w:space="0" w:color="auto"/>
            </w:tcBorders>
            <w:vAlign w:val="center"/>
          </w:tcPr>
          <w:p w14:paraId="03EAF36F" w14:textId="77777777" w:rsidR="00BA4227" w:rsidRPr="00C11692" w:rsidRDefault="00BA4227" w:rsidP="00A906C7">
            <w:pPr>
              <w:spacing w:line="360" w:lineRule="auto"/>
              <w:jc w:val="center"/>
              <w:rPr>
                <w:sz w:val="20"/>
                <w:lang w:eastAsia="lt-LT"/>
              </w:rPr>
            </w:pPr>
            <w:r w:rsidRPr="00C11692">
              <w:rPr>
                <w:sz w:val="20"/>
                <w:lang w:eastAsia="lt-LT"/>
              </w:rPr>
              <w:t>-</w:t>
            </w:r>
          </w:p>
        </w:tc>
      </w:tr>
      <w:tr w:rsidR="00BA4227" w:rsidRPr="00BA4227" w14:paraId="33AEF3FA"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595AB3E7" w14:textId="15E19F4C" w:rsidR="00BA4227" w:rsidRPr="00707895" w:rsidRDefault="00707895" w:rsidP="00A906C7">
            <w:pPr>
              <w:suppressAutoHyphens/>
              <w:adjustRightInd w:val="0"/>
              <w:spacing w:line="360" w:lineRule="auto"/>
              <w:jc w:val="center"/>
              <w:textAlignment w:val="baseline"/>
              <w:rPr>
                <w:sz w:val="20"/>
                <w:lang w:eastAsia="lt-LT"/>
              </w:rPr>
            </w:pPr>
            <w:r w:rsidRPr="00707895">
              <w:rPr>
                <w:sz w:val="20"/>
                <w:lang w:eastAsia="lt-LT"/>
              </w:rPr>
              <w:t>31</w:t>
            </w:r>
          </w:p>
        </w:tc>
        <w:tc>
          <w:tcPr>
            <w:tcW w:w="1417" w:type="dxa"/>
            <w:tcBorders>
              <w:top w:val="single" w:sz="4" w:space="0" w:color="auto"/>
              <w:left w:val="single" w:sz="4" w:space="0" w:color="auto"/>
              <w:bottom w:val="single" w:sz="4" w:space="0" w:color="auto"/>
              <w:right w:val="single" w:sz="4" w:space="0" w:color="auto"/>
            </w:tcBorders>
            <w:vAlign w:val="center"/>
          </w:tcPr>
          <w:p w14:paraId="07B49384" w14:textId="77777777" w:rsidR="00BA4227" w:rsidRPr="00707895" w:rsidRDefault="00BA4227" w:rsidP="00A906C7">
            <w:pPr>
              <w:spacing w:line="360" w:lineRule="auto"/>
              <w:jc w:val="center"/>
              <w:rPr>
                <w:sz w:val="20"/>
                <w:lang w:eastAsia="lt-LT"/>
              </w:rPr>
            </w:pPr>
            <w:r w:rsidRPr="00707895">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14:paraId="358BE653" w14:textId="77777777" w:rsidR="00BA4227" w:rsidRPr="00707895"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530FE0E8" w14:textId="77777777" w:rsidR="00BA4227" w:rsidRPr="00707895" w:rsidRDefault="00BA4227" w:rsidP="00A906C7">
            <w:pPr>
              <w:tabs>
                <w:tab w:val="left" w:pos="175"/>
              </w:tabs>
              <w:spacing w:line="360" w:lineRule="auto"/>
              <w:ind w:left="33" w:hanging="33"/>
              <w:jc w:val="both"/>
              <w:rPr>
                <w:sz w:val="20"/>
                <w:lang w:eastAsia="lt-LT"/>
              </w:rPr>
            </w:pPr>
            <w:r w:rsidRPr="00707895">
              <w:rPr>
                <w:sz w:val="20"/>
                <w:lang w:eastAsia="lt-LT"/>
              </w:rPr>
              <w:t>siekti, kad nutekamieji vandenys negalėtų apeiti valymo įrenginio sistemas (žr. 4.7.1 skirsnį);</w:t>
            </w:r>
          </w:p>
        </w:tc>
        <w:tc>
          <w:tcPr>
            <w:tcW w:w="1559" w:type="dxa"/>
            <w:tcBorders>
              <w:top w:val="single" w:sz="4" w:space="0" w:color="auto"/>
              <w:left w:val="single" w:sz="4" w:space="0" w:color="auto"/>
              <w:bottom w:val="single" w:sz="4" w:space="0" w:color="auto"/>
              <w:right w:val="single" w:sz="4" w:space="0" w:color="auto"/>
            </w:tcBorders>
            <w:vAlign w:val="center"/>
          </w:tcPr>
          <w:p w14:paraId="23340D8F" w14:textId="77777777" w:rsidR="00BA4227" w:rsidRPr="00707895" w:rsidRDefault="00BA4227" w:rsidP="00A906C7">
            <w:pPr>
              <w:spacing w:line="360" w:lineRule="auto"/>
              <w:jc w:val="center"/>
              <w:rPr>
                <w:sz w:val="20"/>
                <w:lang w:eastAsia="lt-LT"/>
              </w:rPr>
            </w:pPr>
            <w:r w:rsidRPr="00707895">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1EF8E24B" w14:textId="77BDA2A7" w:rsidR="00BA4227" w:rsidRPr="00707895" w:rsidRDefault="00BA4227" w:rsidP="00A906C7">
            <w:pPr>
              <w:spacing w:line="360" w:lineRule="auto"/>
              <w:jc w:val="both"/>
              <w:rPr>
                <w:sz w:val="20"/>
                <w:lang w:eastAsia="lt-LT"/>
              </w:rPr>
            </w:pPr>
            <w:r w:rsidRPr="00707895">
              <w:rPr>
                <w:i/>
                <w:sz w:val="20"/>
                <w:lang w:eastAsia="lt-LT"/>
              </w:rPr>
              <w:t>Atitinka.</w:t>
            </w:r>
            <w:r w:rsidRPr="00707895">
              <w:rPr>
                <w:sz w:val="20"/>
                <w:lang w:eastAsia="lt-LT"/>
              </w:rPr>
              <w:t xml:space="preserve"> Nutekamieji vandenys negalės apeiti valymo įrenginių sistemos, nes bus surenkami ir perduodami į  valymo įrenginius.</w:t>
            </w:r>
          </w:p>
        </w:tc>
        <w:tc>
          <w:tcPr>
            <w:tcW w:w="1027" w:type="dxa"/>
            <w:tcBorders>
              <w:top w:val="single" w:sz="4" w:space="0" w:color="auto"/>
              <w:left w:val="single" w:sz="4" w:space="0" w:color="auto"/>
              <w:bottom w:val="single" w:sz="4" w:space="0" w:color="auto"/>
              <w:right w:val="single" w:sz="4" w:space="0" w:color="auto"/>
            </w:tcBorders>
            <w:vAlign w:val="center"/>
          </w:tcPr>
          <w:p w14:paraId="4D0E2BB1" w14:textId="77777777" w:rsidR="00BA4227" w:rsidRPr="00707895" w:rsidRDefault="00BA4227" w:rsidP="00A906C7">
            <w:pPr>
              <w:spacing w:line="360" w:lineRule="auto"/>
              <w:jc w:val="center"/>
              <w:rPr>
                <w:sz w:val="20"/>
                <w:lang w:eastAsia="lt-LT"/>
              </w:rPr>
            </w:pPr>
            <w:r w:rsidRPr="00707895">
              <w:rPr>
                <w:sz w:val="20"/>
                <w:lang w:eastAsia="lt-LT"/>
              </w:rPr>
              <w:t>-</w:t>
            </w:r>
          </w:p>
        </w:tc>
      </w:tr>
      <w:tr w:rsidR="00BA4227" w:rsidRPr="00BA4227" w14:paraId="7E72B18E"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59D28D05" w14:textId="00019585" w:rsidR="00BA4227" w:rsidRPr="00707895" w:rsidRDefault="00707895" w:rsidP="00A906C7">
            <w:pPr>
              <w:suppressAutoHyphens/>
              <w:adjustRightInd w:val="0"/>
              <w:spacing w:line="360" w:lineRule="auto"/>
              <w:jc w:val="center"/>
              <w:textAlignment w:val="baseline"/>
              <w:rPr>
                <w:sz w:val="20"/>
                <w:lang w:eastAsia="lt-LT"/>
              </w:rPr>
            </w:pPr>
            <w:r w:rsidRPr="00707895">
              <w:rPr>
                <w:sz w:val="20"/>
                <w:lang w:eastAsia="lt-LT"/>
              </w:rPr>
              <w:t>32</w:t>
            </w:r>
          </w:p>
        </w:tc>
        <w:tc>
          <w:tcPr>
            <w:tcW w:w="1417" w:type="dxa"/>
            <w:tcBorders>
              <w:top w:val="single" w:sz="4" w:space="0" w:color="auto"/>
              <w:left w:val="single" w:sz="4" w:space="0" w:color="auto"/>
              <w:bottom w:val="single" w:sz="4" w:space="0" w:color="auto"/>
              <w:right w:val="single" w:sz="4" w:space="0" w:color="auto"/>
            </w:tcBorders>
            <w:vAlign w:val="center"/>
          </w:tcPr>
          <w:p w14:paraId="7D78D26D" w14:textId="77777777" w:rsidR="00BA4227" w:rsidRPr="00707895" w:rsidRDefault="00BA4227" w:rsidP="00A906C7">
            <w:pPr>
              <w:spacing w:line="360" w:lineRule="auto"/>
              <w:jc w:val="center"/>
              <w:rPr>
                <w:sz w:val="20"/>
                <w:lang w:eastAsia="lt-LT"/>
              </w:rPr>
            </w:pPr>
            <w:r w:rsidRPr="00707895">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14:paraId="1F2DA918" w14:textId="77777777" w:rsidR="00BA4227" w:rsidRPr="00707895"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35BCBD2F" w14:textId="77777777" w:rsidR="00BA4227" w:rsidRPr="00707895" w:rsidRDefault="00BA4227" w:rsidP="00A906C7">
            <w:pPr>
              <w:tabs>
                <w:tab w:val="left" w:pos="175"/>
              </w:tabs>
              <w:spacing w:line="360" w:lineRule="auto"/>
              <w:ind w:left="33" w:hanging="33"/>
              <w:jc w:val="both"/>
              <w:rPr>
                <w:sz w:val="20"/>
                <w:lang w:eastAsia="lt-LT"/>
              </w:rPr>
            </w:pPr>
            <w:r w:rsidRPr="00707895">
              <w:rPr>
                <w:sz w:val="20"/>
                <w:lang w:eastAsia="lt-LT"/>
              </w:rPr>
              <w:t xml:space="preserve">turi būti įrengta ir veikti uždara sistema, surenkanti ant technologinių zonų patekusį lietaus vandenį, </w:t>
            </w:r>
            <w:r w:rsidRPr="00707895">
              <w:rPr>
                <w:sz w:val="20"/>
                <w:lang w:eastAsia="lt-LT"/>
              </w:rPr>
              <w:lastRenderedPageBreak/>
              <w:t>cisternų plovimo vandenį, atsitiktinius išsiliejimus, cilindrų valymo vandenį ir pan., ir grąžintų jį į apdorojimo įrenginį arba surinktų į kombinuotą kolektorių (žr. 4.7.1 skirsnį);</w:t>
            </w:r>
          </w:p>
        </w:tc>
        <w:tc>
          <w:tcPr>
            <w:tcW w:w="1559" w:type="dxa"/>
            <w:tcBorders>
              <w:top w:val="single" w:sz="4" w:space="0" w:color="auto"/>
              <w:left w:val="single" w:sz="4" w:space="0" w:color="auto"/>
              <w:bottom w:val="single" w:sz="4" w:space="0" w:color="auto"/>
              <w:right w:val="single" w:sz="4" w:space="0" w:color="auto"/>
            </w:tcBorders>
            <w:vAlign w:val="center"/>
          </w:tcPr>
          <w:p w14:paraId="24B28825" w14:textId="77777777" w:rsidR="00BA4227" w:rsidRPr="00707895" w:rsidRDefault="00BA4227" w:rsidP="00A906C7">
            <w:pPr>
              <w:spacing w:line="360" w:lineRule="auto"/>
              <w:jc w:val="center"/>
              <w:rPr>
                <w:sz w:val="20"/>
                <w:lang w:eastAsia="lt-LT"/>
              </w:rPr>
            </w:pPr>
            <w:r w:rsidRPr="00707895">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701DC5A3" w14:textId="77777777" w:rsidR="00BA4227" w:rsidRPr="00707895" w:rsidRDefault="00BA4227" w:rsidP="00A906C7">
            <w:pPr>
              <w:spacing w:line="360" w:lineRule="auto"/>
              <w:jc w:val="both"/>
              <w:rPr>
                <w:sz w:val="20"/>
                <w:lang w:eastAsia="lt-LT"/>
              </w:rPr>
            </w:pPr>
            <w:r w:rsidRPr="00707895">
              <w:rPr>
                <w:i/>
                <w:sz w:val="20"/>
                <w:lang w:eastAsia="lt-LT"/>
              </w:rPr>
              <w:t>Atitinka.</w:t>
            </w:r>
            <w:r w:rsidRPr="00707895">
              <w:rPr>
                <w:sz w:val="20"/>
                <w:lang w:eastAsia="lt-LT"/>
              </w:rPr>
              <w:t xml:space="preserve"> Įmonės teritorijoje įrengta paviršinių  nuotekų surinkimo sistema. </w:t>
            </w:r>
          </w:p>
        </w:tc>
        <w:tc>
          <w:tcPr>
            <w:tcW w:w="1027" w:type="dxa"/>
            <w:tcBorders>
              <w:top w:val="single" w:sz="4" w:space="0" w:color="auto"/>
              <w:left w:val="single" w:sz="4" w:space="0" w:color="auto"/>
              <w:bottom w:val="single" w:sz="4" w:space="0" w:color="auto"/>
              <w:right w:val="single" w:sz="4" w:space="0" w:color="auto"/>
            </w:tcBorders>
            <w:vAlign w:val="center"/>
          </w:tcPr>
          <w:p w14:paraId="4133E205" w14:textId="77777777" w:rsidR="00BA4227" w:rsidRPr="00707895" w:rsidRDefault="00BA4227" w:rsidP="00A906C7">
            <w:pPr>
              <w:spacing w:line="360" w:lineRule="auto"/>
              <w:jc w:val="center"/>
              <w:rPr>
                <w:sz w:val="20"/>
                <w:lang w:eastAsia="lt-LT"/>
              </w:rPr>
            </w:pPr>
            <w:r w:rsidRPr="00707895">
              <w:rPr>
                <w:sz w:val="20"/>
                <w:lang w:eastAsia="lt-LT"/>
              </w:rPr>
              <w:t>-</w:t>
            </w:r>
          </w:p>
        </w:tc>
      </w:tr>
      <w:tr w:rsidR="00BA4227" w:rsidRPr="00BA4227" w14:paraId="48416B90"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039CF87F" w14:textId="056629AA" w:rsidR="00BA4227" w:rsidRPr="00707895" w:rsidRDefault="00707895" w:rsidP="00A906C7">
            <w:pPr>
              <w:suppressAutoHyphens/>
              <w:adjustRightInd w:val="0"/>
              <w:spacing w:line="360" w:lineRule="auto"/>
              <w:jc w:val="center"/>
              <w:textAlignment w:val="baseline"/>
              <w:rPr>
                <w:sz w:val="20"/>
                <w:lang w:eastAsia="lt-LT"/>
              </w:rPr>
            </w:pPr>
            <w:r w:rsidRPr="00707895">
              <w:rPr>
                <w:sz w:val="20"/>
                <w:lang w:eastAsia="lt-LT"/>
              </w:rPr>
              <w:t>33</w:t>
            </w:r>
          </w:p>
        </w:tc>
        <w:tc>
          <w:tcPr>
            <w:tcW w:w="1417" w:type="dxa"/>
            <w:tcBorders>
              <w:top w:val="single" w:sz="4" w:space="0" w:color="auto"/>
              <w:left w:val="single" w:sz="4" w:space="0" w:color="auto"/>
              <w:bottom w:val="single" w:sz="4" w:space="0" w:color="auto"/>
              <w:right w:val="single" w:sz="4" w:space="0" w:color="auto"/>
            </w:tcBorders>
            <w:vAlign w:val="center"/>
          </w:tcPr>
          <w:p w14:paraId="37F5C873" w14:textId="77777777" w:rsidR="00BA4227" w:rsidRPr="00707895" w:rsidRDefault="00BA4227" w:rsidP="00A906C7">
            <w:pPr>
              <w:spacing w:line="360" w:lineRule="auto"/>
              <w:jc w:val="center"/>
              <w:rPr>
                <w:sz w:val="20"/>
                <w:lang w:eastAsia="lt-LT"/>
              </w:rPr>
            </w:pPr>
            <w:r w:rsidRPr="00707895">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14:paraId="6B17B2F9" w14:textId="77777777" w:rsidR="00BA4227" w:rsidRPr="00707895"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0739FA70" w14:textId="77777777" w:rsidR="00BA4227" w:rsidRPr="00707895" w:rsidRDefault="00BA4227" w:rsidP="00A906C7">
            <w:pPr>
              <w:tabs>
                <w:tab w:val="left" w:pos="175"/>
              </w:tabs>
              <w:spacing w:line="360" w:lineRule="auto"/>
              <w:ind w:left="33" w:hanging="33"/>
              <w:jc w:val="both"/>
              <w:rPr>
                <w:sz w:val="20"/>
                <w:lang w:eastAsia="lt-LT"/>
              </w:rPr>
            </w:pPr>
            <w:r w:rsidRPr="00707895">
              <w:rPr>
                <w:sz w:val="20"/>
                <w:lang w:eastAsia="lt-LT"/>
              </w:rPr>
              <w:t>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 (žr. 4.1.3.6 skirsnį, tai taip pat susiję su GPGB Nr. 63);</w:t>
            </w:r>
          </w:p>
        </w:tc>
        <w:tc>
          <w:tcPr>
            <w:tcW w:w="1559" w:type="dxa"/>
            <w:tcBorders>
              <w:top w:val="single" w:sz="4" w:space="0" w:color="auto"/>
              <w:left w:val="single" w:sz="4" w:space="0" w:color="auto"/>
              <w:bottom w:val="single" w:sz="4" w:space="0" w:color="auto"/>
              <w:right w:val="single" w:sz="4" w:space="0" w:color="auto"/>
            </w:tcBorders>
            <w:vAlign w:val="center"/>
          </w:tcPr>
          <w:p w14:paraId="56495774" w14:textId="77777777" w:rsidR="00BA4227" w:rsidRPr="00707895" w:rsidRDefault="00BA4227" w:rsidP="00A906C7">
            <w:pPr>
              <w:spacing w:line="360" w:lineRule="auto"/>
              <w:jc w:val="center"/>
              <w:rPr>
                <w:sz w:val="20"/>
                <w:lang w:eastAsia="lt-LT"/>
              </w:rPr>
            </w:pPr>
            <w:r w:rsidRPr="00707895">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56ACE2E4" w14:textId="77777777" w:rsidR="00BA4227" w:rsidRPr="00707895" w:rsidRDefault="00BA4227" w:rsidP="00A906C7">
            <w:pPr>
              <w:spacing w:line="360" w:lineRule="auto"/>
              <w:jc w:val="both"/>
              <w:rPr>
                <w:sz w:val="20"/>
                <w:lang w:eastAsia="lt-LT"/>
              </w:rPr>
            </w:pPr>
            <w:r w:rsidRPr="00707895">
              <w:rPr>
                <w:i/>
                <w:sz w:val="20"/>
                <w:lang w:eastAsia="lt-LT"/>
              </w:rPr>
              <w:t>Atitinka.</w:t>
            </w:r>
            <w:r w:rsidRPr="00707895">
              <w:rPr>
                <w:sz w:val="20"/>
                <w:lang w:eastAsia="lt-LT"/>
              </w:rPr>
              <w:t xml:space="preserve"> Teritorija padengta nelaidžia danga, nutiesti paviršinių nuotekų tinklai.</w:t>
            </w:r>
          </w:p>
        </w:tc>
        <w:tc>
          <w:tcPr>
            <w:tcW w:w="1027" w:type="dxa"/>
            <w:tcBorders>
              <w:top w:val="single" w:sz="4" w:space="0" w:color="auto"/>
              <w:left w:val="single" w:sz="4" w:space="0" w:color="auto"/>
              <w:bottom w:val="single" w:sz="4" w:space="0" w:color="auto"/>
              <w:right w:val="single" w:sz="4" w:space="0" w:color="auto"/>
            </w:tcBorders>
            <w:vAlign w:val="center"/>
          </w:tcPr>
          <w:p w14:paraId="4189384B" w14:textId="77777777" w:rsidR="00BA4227" w:rsidRPr="00707895" w:rsidRDefault="00BA4227" w:rsidP="00A906C7">
            <w:pPr>
              <w:spacing w:line="360" w:lineRule="auto"/>
              <w:jc w:val="center"/>
              <w:rPr>
                <w:sz w:val="20"/>
                <w:lang w:eastAsia="lt-LT"/>
              </w:rPr>
            </w:pPr>
            <w:r w:rsidRPr="00707895">
              <w:rPr>
                <w:sz w:val="20"/>
                <w:lang w:eastAsia="lt-LT"/>
              </w:rPr>
              <w:t>-</w:t>
            </w:r>
          </w:p>
        </w:tc>
      </w:tr>
      <w:tr w:rsidR="00BA4227" w:rsidRPr="00BA4227" w14:paraId="6B24D847"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10C856BF" w14:textId="6048FA0F" w:rsidR="00BA4227" w:rsidRPr="00707895" w:rsidRDefault="00707895" w:rsidP="00A906C7">
            <w:pPr>
              <w:suppressAutoHyphens/>
              <w:adjustRightInd w:val="0"/>
              <w:spacing w:line="360" w:lineRule="auto"/>
              <w:jc w:val="center"/>
              <w:textAlignment w:val="baseline"/>
              <w:rPr>
                <w:sz w:val="20"/>
                <w:lang w:eastAsia="lt-LT"/>
              </w:rPr>
            </w:pPr>
            <w:r w:rsidRPr="00707895">
              <w:rPr>
                <w:sz w:val="20"/>
                <w:lang w:eastAsia="lt-LT"/>
              </w:rPr>
              <w:t>34</w:t>
            </w:r>
          </w:p>
        </w:tc>
        <w:tc>
          <w:tcPr>
            <w:tcW w:w="1417" w:type="dxa"/>
            <w:tcBorders>
              <w:top w:val="single" w:sz="4" w:space="0" w:color="auto"/>
              <w:left w:val="single" w:sz="4" w:space="0" w:color="auto"/>
              <w:bottom w:val="single" w:sz="4" w:space="0" w:color="auto"/>
              <w:right w:val="single" w:sz="4" w:space="0" w:color="auto"/>
            </w:tcBorders>
            <w:vAlign w:val="center"/>
          </w:tcPr>
          <w:p w14:paraId="70B49249" w14:textId="77777777" w:rsidR="00BA4227" w:rsidRPr="00707895" w:rsidRDefault="00BA4227" w:rsidP="00A906C7">
            <w:pPr>
              <w:spacing w:line="360" w:lineRule="auto"/>
              <w:jc w:val="center"/>
              <w:rPr>
                <w:sz w:val="20"/>
                <w:lang w:eastAsia="lt-LT"/>
              </w:rPr>
            </w:pPr>
            <w:r w:rsidRPr="00707895">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14:paraId="5A5CDD80" w14:textId="77777777" w:rsidR="00BA4227" w:rsidRPr="00707895"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37AA4F64" w14:textId="77777777" w:rsidR="00BA4227" w:rsidRPr="00707895" w:rsidRDefault="00BA4227" w:rsidP="00A906C7">
            <w:pPr>
              <w:tabs>
                <w:tab w:val="left" w:pos="175"/>
              </w:tabs>
              <w:spacing w:line="360" w:lineRule="auto"/>
              <w:ind w:left="33" w:hanging="33"/>
              <w:jc w:val="both"/>
              <w:rPr>
                <w:sz w:val="20"/>
                <w:lang w:eastAsia="lt-LT"/>
              </w:rPr>
            </w:pPr>
            <w:r w:rsidRPr="00707895">
              <w:rPr>
                <w:sz w:val="20"/>
                <w:lang w:eastAsia="lt-LT"/>
              </w:rPr>
              <w:t>rinkti vandenį specialiame baseine tikrinimui, valymui (jei užterštas) ir tolesniam naudojimui (žr. 4.7.1 skirsnį);</w:t>
            </w:r>
          </w:p>
        </w:tc>
        <w:tc>
          <w:tcPr>
            <w:tcW w:w="1559" w:type="dxa"/>
            <w:tcBorders>
              <w:top w:val="single" w:sz="4" w:space="0" w:color="auto"/>
              <w:left w:val="single" w:sz="4" w:space="0" w:color="auto"/>
              <w:bottom w:val="single" w:sz="4" w:space="0" w:color="auto"/>
              <w:right w:val="single" w:sz="4" w:space="0" w:color="auto"/>
            </w:tcBorders>
            <w:vAlign w:val="center"/>
          </w:tcPr>
          <w:p w14:paraId="1BB48BA4" w14:textId="77777777" w:rsidR="00BA4227" w:rsidRPr="00707895" w:rsidRDefault="00BA4227" w:rsidP="00A906C7">
            <w:pPr>
              <w:spacing w:line="360" w:lineRule="auto"/>
              <w:jc w:val="center"/>
              <w:rPr>
                <w:sz w:val="20"/>
                <w:lang w:eastAsia="lt-LT"/>
              </w:rPr>
            </w:pPr>
            <w:r w:rsidRPr="00707895">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785DE406" w14:textId="77777777" w:rsidR="00BA4227" w:rsidRPr="00707895" w:rsidRDefault="00BA4227" w:rsidP="00A906C7">
            <w:pPr>
              <w:spacing w:line="360" w:lineRule="auto"/>
              <w:jc w:val="both"/>
              <w:rPr>
                <w:sz w:val="20"/>
                <w:lang w:eastAsia="lt-LT"/>
              </w:rPr>
            </w:pPr>
            <w:r w:rsidRPr="00707895">
              <w:rPr>
                <w:sz w:val="20"/>
                <w:lang w:eastAsia="lt-LT"/>
              </w:rPr>
              <w:t>Neaktualu. Technologiniuose procesuose lietaus vanduo nenaudojamas.</w:t>
            </w:r>
          </w:p>
        </w:tc>
        <w:tc>
          <w:tcPr>
            <w:tcW w:w="1027" w:type="dxa"/>
            <w:tcBorders>
              <w:top w:val="single" w:sz="4" w:space="0" w:color="auto"/>
              <w:left w:val="single" w:sz="4" w:space="0" w:color="auto"/>
              <w:bottom w:val="single" w:sz="4" w:space="0" w:color="auto"/>
              <w:right w:val="single" w:sz="4" w:space="0" w:color="auto"/>
            </w:tcBorders>
            <w:vAlign w:val="center"/>
          </w:tcPr>
          <w:p w14:paraId="4501A507" w14:textId="77777777" w:rsidR="00BA4227" w:rsidRPr="00707895" w:rsidRDefault="00BA4227" w:rsidP="00A906C7">
            <w:pPr>
              <w:spacing w:line="360" w:lineRule="auto"/>
              <w:jc w:val="center"/>
              <w:rPr>
                <w:sz w:val="20"/>
                <w:lang w:eastAsia="lt-LT"/>
              </w:rPr>
            </w:pPr>
            <w:r w:rsidRPr="00707895">
              <w:rPr>
                <w:sz w:val="20"/>
                <w:lang w:eastAsia="lt-LT"/>
              </w:rPr>
              <w:t>-</w:t>
            </w:r>
          </w:p>
        </w:tc>
      </w:tr>
      <w:tr w:rsidR="00BA4227" w:rsidRPr="00BA4227" w14:paraId="11DA996C"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7F8A1AB8" w14:textId="2D7E83AD" w:rsidR="00BA4227" w:rsidRPr="00707895" w:rsidRDefault="00707895" w:rsidP="00A906C7">
            <w:pPr>
              <w:suppressAutoHyphens/>
              <w:adjustRightInd w:val="0"/>
              <w:spacing w:line="360" w:lineRule="auto"/>
              <w:jc w:val="center"/>
              <w:textAlignment w:val="baseline"/>
              <w:rPr>
                <w:sz w:val="20"/>
                <w:lang w:eastAsia="lt-LT"/>
              </w:rPr>
            </w:pPr>
            <w:r w:rsidRPr="00707895">
              <w:rPr>
                <w:sz w:val="20"/>
                <w:lang w:eastAsia="lt-LT"/>
              </w:rPr>
              <w:t>35</w:t>
            </w:r>
          </w:p>
        </w:tc>
        <w:tc>
          <w:tcPr>
            <w:tcW w:w="1417" w:type="dxa"/>
            <w:tcBorders>
              <w:top w:val="single" w:sz="4" w:space="0" w:color="auto"/>
              <w:left w:val="single" w:sz="4" w:space="0" w:color="auto"/>
              <w:bottom w:val="single" w:sz="4" w:space="0" w:color="auto"/>
              <w:right w:val="single" w:sz="4" w:space="0" w:color="auto"/>
            </w:tcBorders>
            <w:vAlign w:val="center"/>
          </w:tcPr>
          <w:p w14:paraId="702FF9A8" w14:textId="77777777" w:rsidR="00BA4227" w:rsidRPr="00707895" w:rsidRDefault="00BA4227" w:rsidP="00A906C7">
            <w:pPr>
              <w:spacing w:line="360" w:lineRule="auto"/>
              <w:jc w:val="center"/>
              <w:rPr>
                <w:sz w:val="20"/>
                <w:lang w:eastAsia="lt-LT"/>
              </w:rPr>
            </w:pPr>
            <w:r w:rsidRPr="00707895">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14:paraId="7B8982C3" w14:textId="77777777" w:rsidR="00BA4227" w:rsidRPr="00707895"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656A5FDC" w14:textId="77777777" w:rsidR="00BA4227" w:rsidRPr="00707895" w:rsidRDefault="00BA4227" w:rsidP="00A906C7">
            <w:pPr>
              <w:tabs>
                <w:tab w:val="left" w:pos="175"/>
              </w:tabs>
              <w:spacing w:line="360" w:lineRule="auto"/>
              <w:ind w:left="33" w:hanging="33"/>
              <w:jc w:val="both"/>
              <w:rPr>
                <w:sz w:val="20"/>
                <w:lang w:eastAsia="lt-LT"/>
              </w:rPr>
            </w:pPr>
            <w:r w:rsidRPr="00707895">
              <w:rPr>
                <w:sz w:val="20"/>
                <w:lang w:eastAsia="lt-LT"/>
              </w:rPr>
              <w:t>įrenginyje maksimaliai pakartotinai naudoti išvalytą vandenį ir naudoti lietaus vandenį (žr. 4.7.1 skirsnį);</w:t>
            </w:r>
          </w:p>
        </w:tc>
        <w:tc>
          <w:tcPr>
            <w:tcW w:w="1559" w:type="dxa"/>
            <w:tcBorders>
              <w:top w:val="single" w:sz="4" w:space="0" w:color="auto"/>
              <w:left w:val="single" w:sz="4" w:space="0" w:color="auto"/>
              <w:bottom w:val="single" w:sz="4" w:space="0" w:color="auto"/>
              <w:right w:val="single" w:sz="4" w:space="0" w:color="auto"/>
            </w:tcBorders>
            <w:vAlign w:val="center"/>
          </w:tcPr>
          <w:p w14:paraId="3CEC5FDA" w14:textId="77777777" w:rsidR="00BA4227" w:rsidRPr="00707895" w:rsidRDefault="00BA4227" w:rsidP="00A906C7">
            <w:pPr>
              <w:spacing w:line="360" w:lineRule="auto"/>
              <w:jc w:val="center"/>
              <w:rPr>
                <w:sz w:val="20"/>
                <w:lang w:eastAsia="lt-LT"/>
              </w:rPr>
            </w:pPr>
            <w:r w:rsidRPr="00707895">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5325FB5F" w14:textId="77777777" w:rsidR="00BA4227" w:rsidRPr="00707895" w:rsidRDefault="00BA4227" w:rsidP="00A906C7">
            <w:pPr>
              <w:spacing w:line="360" w:lineRule="auto"/>
              <w:jc w:val="both"/>
              <w:rPr>
                <w:sz w:val="20"/>
                <w:lang w:eastAsia="lt-LT"/>
              </w:rPr>
            </w:pPr>
            <w:r w:rsidRPr="00707895">
              <w:rPr>
                <w:sz w:val="20"/>
                <w:lang w:eastAsia="lt-LT"/>
              </w:rPr>
              <w:t>Neaktualu. Technologiniuose procesuose lietaus vanduo nenaudojamas.</w:t>
            </w:r>
          </w:p>
        </w:tc>
        <w:tc>
          <w:tcPr>
            <w:tcW w:w="1027" w:type="dxa"/>
            <w:tcBorders>
              <w:top w:val="single" w:sz="4" w:space="0" w:color="auto"/>
              <w:left w:val="single" w:sz="4" w:space="0" w:color="auto"/>
              <w:bottom w:val="single" w:sz="4" w:space="0" w:color="auto"/>
              <w:right w:val="single" w:sz="4" w:space="0" w:color="auto"/>
            </w:tcBorders>
            <w:vAlign w:val="center"/>
          </w:tcPr>
          <w:p w14:paraId="732948CB" w14:textId="77777777" w:rsidR="00BA4227" w:rsidRPr="00707895" w:rsidRDefault="00BA4227" w:rsidP="00A906C7">
            <w:pPr>
              <w:spacing w:line="360" w:lineRule="auto"/>
              <w:jc w:val="center"/>
              <w:rPr>
                <w:sz w:val="20"/>
                <w:lang w:eastAsia="lt-LT"/>
              </w:rPr>
            </w:pPr>
            <w:r w:rsidRPr="00707895">
              <w:rPr>
                <w:sz w:val="20"/>
                <w:lang w:eastAsia="lt-LT"/>
              </w:rPr>
              <w:t>-</w:t>
            </w:r>
          </w:p>
        </w:tc>
      </w:tr>
      <w:tr w:rsidR="00BA4227" w:rsidRPr="00BA4227" w14:paraId="644F5F7D"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0A3C7983" w14:textId="14540A22" w:rsidR="00BA4227" w:rsidRPr="00E067BE" w:rsidRDefault="00707895" w:rsidP="00A906C7">
            <w:pPr>
              <w:suppressAutoHyphens/>
              <w:adjustRightInd w:val="0"/>
              <w:spacing w:line="360" w:lineRule="auto"/>
              <w:jc w:val="center"/>
              <w:textAlignment w:val="baseline"/>
              <w:rPr>
                <w:sz w:val="20"/>
                <w:lang w:eastAsia="lt-LT"/>
              </w:rPr>
            </w:pPr>
            <w:r w:rsidRPr="00E067BE">
              <w:rPr>
                <w:sz w:val="20"/>
                <w:lang w:eastAsia="lt-LT"/>
              </w:rPr>
              <w:t>36</w:t>
            </w:r>
          </w:p>
        </w:tc>
        <w:tc>
          <w:tcPr>
            <w:tcW w:w="1417" w:type="dxa"/>
            <w:tcBorders>
              <w:top w:val="single" w:sz="4" w:space="0" w:color="auto"/>
              <w:left w:val="single" w:sz="4" w:space="0" w:color="auto"/>
              <w:bottom w:val="single" w:sz="4" w:space="0" w:color="auto"/>
              <w:right w:val="single" w:sz="4" w:space="0" w:color="auto"/>
            </w:tcBorders>
            <w:vAlign w:val="center"/>
          </w:tcPr>
          <w:p w14:paraId="4D0E4FAF" w14:textId="77777777" w:rsidR="00BA4227" w:rsidRPr="00E067BE" w:rsidRDefault="00BA4227" w:rsidP="00A906C7">
            <w:pPr>
              <w:spacing w:line="360" w:lineRule="auto"/>
              <w:jc w:val="center"/>
              <w:rPr>
                <w:sz w:val="20"/>
                <w:lang w:eastAsia="lt-LT"/>
              </w:rPr>
            </w:pPr>
            <w:r w:rsidRPr="00E067BE">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14:paraId="3913D626" w14:textId="77777777" w:rsidR="00BA4227" w:rsidRPr="00E067BE"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490B4705" w14:textId="77777777" w:rsidR="00BA4227" w:rsidRPr="00E067BE" w:rsidRDefault="00BA4227" w:rsidP="00A906C7">
            <w:pPr>
              <w:tabs>
                <w:tab w:val="left" w:pos="175"/>
              </w:tabs>
              <w:spacing w:line="360" w:lineRule="auto"/>
              <w:ind w:left="33" w:hanging="33"/>
              <w:jc w:val="both"/>
              <w:rPr>
                <w:sz w:val="20"/>
                <w:lang w:eastAsia="lt-LT"/>
              </w:rPr>
            </w:pPr>
            <w:r w:rsidRPr="00E067BE">
              <w:rPr>
                <w:sz w:val="20"/>
                <w:lang w:eastAsia="lt-LT"/>
              </w:rPr>
              <w:t xml:space="preserve">kasdien tikrinti nutekamojo vandens valdymo sistemą ir turėti visų atliktų patikrinimų žurnalą; tam </w:t>
            </w:r>
            <w:r w:rsidRPr="00E067BE">
              <w:rPr>
                <w:sz w:val="20"/>
                <w:lang w:eastAsia="lt-LT"/>
              </w:rPr>
              <w:lastRenderedPageBreak/>
              <w:t>reikalinga sistema, stebinti pašalinamų nutekamųjų vandenų ir nuosėdų kokybę (žr. 4.7.1 skirsnį);</w:t>
            </w:r>
          </w:p>
        </w:tc>
        <w:tc>
          <w:tcPr>
            <w:tcW w:w="1559" w:type="dxa"/>
            <w:tcBorders>
              <w:top w:val="single" w:sz="4" w:space="0" w:color="auto"/>
              <w:left w:val="single" w:sz="4" w:space="0" w:color="auto"/>
              <w:bottom w:val="single" w:sz="4" w:space="0" w:color="auto"/>
              <w:right w:val="single" w:sz="4" w:space="0" w:color="auto"/>
            </w:tcBorders>
            <w:vAlign w:val="center"/>
          </w:tcPr>
          <w:p w14:paraId="50B07524" w14:textId="77777777" w:rsidR="00BA4227" w:rsidRPr="00E067BE" w:rsidRDefault="00BA4227" w:rsidP="00A906C7">
            <w:pPr>
              <w:spacing w:line="360" w:lineRule="auto"/>
              <w:jc w:val="center"/>
              <w:rPr>
                <w:sz w:val="20"/>
                <w:lang w:eastAsia="lt-LT"/>
              </w:rPr>
            </w:pPr>
            <w:r w:rsidRPr="00E067BE">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1C8AB641" w14:textId="77777777" w:rsidR="00BA4227" w:rsidRPr="00E067BE" w:rsidRDefault="00BA4227" w:rsidP="00A906C7">
            <w:pPr>
              <w:spacing w:line="360" w:lineRule="auto"/>
              <w:jc w:val="both"/>
              <w:rPr>
                <w:sz w:val="20"/>
                <w:lang w:eastAsia="lt-LT"/>
              </w:rPr>
            </w:pPr>
            <w:r w:rsidRPr="00E067BE">
              <w:rPr>
                <w:i/>
                <w:sz w:val="20"/>
                <w:lang w:eastAsia="lt-LT"/>
              </w:rPr>
              <w:t>Atitinka.</w:t>
            </w:r>
            <w:r w:rsidRPr="00E067BE">
              <w:rPr>
                <w:sz w:val="20"/>
                <w:lang w:eastAsia="lt-LT"/>
              </w:rPr>
              <w:t xml:space="preserve"> Periodiškai  tikrinama nutekamojo vandens sistema.</w:t>
            </w:r>
          </w:p>
        </w:tc>
        <w:tc>
          <w:tcPr>
            <w:tcW w:w="1027" w:type="dxa"/>
            <w:tcBorders>
              <w:top w:val="single" w:sz="4" w:space="0" w:color="auto"/>
              <w:left w:val="single" w:sz="4" w:space="0" w:color="auto"/>
              <w:bottom w:val="single" w:sz="4" w:space="0" w:color="auto"/>
              <w:right w:val="single" w:sz="4" w:space="0" w:color="auto"/>
            </w:tcBorders>
            <w:vAlign w:val="center"/>
          </w:tcPr>
          <w:p w14:paraId="107E9CBB" w14:textId="77777777" w:rsidR="00BA4227" w:rsidRPr="00E067BE" w:rsidRDefault="00BA4227" w:rsidP="00A906C7">
            <w:pPr>
              <w:spacing w:line="360" w:lineRule="auto"/>
              <w:jc w:val="center"/>
              <w:rPr>
                <w:sz w:val="20"/>
                <w:lang w:eastAsia="lt-LT"/>
              </w:rPr>
            </w:pPr>
            <w:r w:rsidRPr="00E067BE">
              <w:rPr>
                <w:sz w:val="20"/>
                <w:lang w:eastAsia="lt-LT"/>
              </w:rPr>
              <w:t>-</w:t>
            </w:r>
          </w:p>
        </w:tc>
      </w:tr>
      <w:tr w:rsidR="00BA4227" w:rsidRPr="00BA4227" w14:paraId="7560396E"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540F2908" w14:textId="01422EEE" w:rsidR="00BA4227" w:rsidRPr="00E067BE" w:rsidRDefault="00E067BE" w:rsidP="00A906C7">
            <w:pPr>
              <w:suppressAutoHyphens/>
              <w:adjustRightInd w:val="0"/>
              <w:spacing w:line="360" w:lineRule="auto"/>
              <w:jc w:val="center"/>
              <w:textAlignment w:val="baseline"/>
              <w:rPr>
                <w:sz w:val="20"/>
                <w:lang w:eastAsia="lt-LT"/>
              </w:rPr>
            </w:pPr>
            <w:r w:rsidRPr="00E067BE">
              <w:rPr>
                <w:sz w:val="20"/>
                <w:lang w:eastAsia="lt-LT"/>
              </w:rPr>
              <w:t>37</w:t>
            </w:r>
          </w:p>
        </w:tc>
        <w:tc>
          <w:tcPr>
            <w:tcW w:w="1417" w:type="dxa"/>
            <w:tcBorders>
              <w:top w:val="single" w:sz="4" w:space="0" w:color="auto"/>
              <w:left w:val="single" w:sz="4" w:space="0" w:color="auto"/>
              <w:bottom w:val="single" w:sz="4" w:space="0" w:color="auto"/>
              <w:right w:val="single" w:sz="4" w:space="0" w:color="auto"/>
            </w:tcBorders>
            <w:vAlign w:val="center"/>
          </w:tcPr>
          <w:p w14:paraId="64A603F3" w14:textId="77777777" w:rsidR="00BA4227" w:rsidRPr="00E067BE" w:rsidRDefault="00BA4227" w:rsidP="00A906C7">
            <w:pPr>
              <w:spacing w:line="360" w:lineRule="auto"/>
              <w:jc w:val="center"/>
              <w:rPr>
                <w:sz w:val="20"/>
                <w:lang w:eastAsia="lt-LT"/>
              </w:rPr>
            </w:pPr>
            <w:r w:rsidRPr="00E067BE">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14:paraId="4FF27EA2" w14:textId="77777777" w:rsidR="00BA4227" w:rsidRPr="00E067BE"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24F0E246" w14:textId="77777777" w:rsidR="00BA4227" w:rsidRPr="00E067BE" w:rsidRDefault="00BA4227" w:rsidP="00A906C7">
            <w:pPr>
              <w:tabs>
                <w:tab w:val="left" w:pos="175"/>
              </w:tabs>
              <w:spacing w:line="360" w:lineRule="auto"/>
              <w:ind w:left="33" w:hanging="33"/>
              <w:jc w:val="both"/>
              <w:rPr>
                <w:sz w:val="20"/>
                <w:lang w:eastAsia="lt-LT"/>
              </w:rPr>
            </w:pPr>
            <w:r w:rsidRPr="00E067BE">
              <w:rPr>
                <w:sz w:val="20"/>
                <w:lang w:eastAsia="lt-LT"/>
              </w:rPr>
              <w:t>pirmiausiai identifikuoti nuotekas, kuriose gali būti pavojingų junginių (pvz., adsorbuojami organiškai surišti halogenai (AOX); cianidai; sulfidai; aromatiniai junginiai; benzenas ar angliavandeniai (ištirpinti, emulsuoti ar neištirpinti); ir metalai, pvz., gyvsidabris, kadmis, švinas, varis, nikelis, chromas, arsenas ir cinkas) (žr. 4.7.2 skirsnį); po to vietoje atskiriami pirmiau nustatyti nuotekų srautai, o tada nuotekos apdorojamos konkrečiu būdu, vietoje ar už jos ribų;</w:t>
            </w:r>
          </w:p>
        </w:tc>
        <w:tc>
          <w:tcPr>
            <w:tcW w:w="1559" w:type="dxa"/>
            <w:tcBorders>
              <w:top w:val="single" w:sz="4" w:space="0" w:color="auto"/>
              <w:left w:val="single" w:sz="4" w:space="0" w:color="auto"/>
              <w:bottom w:val="single" w:sz="4" w:space="0" w:color="auto"/>
              <w:right w:val="single" w:sz="4" w:space="0" w:color="auto"/>
            </w:tcBorders>
            <w:vAlign w:val="center"/>
          </w:tcPr>
          <w:p w14:paraId="48254D9A" w14:textId="77777777" w:rsidR="00BA4227" w:rsidRPr="00E067BE" w:rsidRDefault="00BA4227" w:rsidP="00A906C7">
            <w:pPr>
              <w:spacing w:line="360" w:lineRule="auto"/>
              <w:jc w:val="center"/>
              <w:rPr>
                <w:sz w:val="20"/>
                <w:lang w:eastAsia="lt-LT"/>
              </w:rPr>
            </w:pPr>
            <w:r w:rsidRPr="00E067BE">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5A1EF34C" w14:textId="630F1DC0" w:rsidR="00BA4227" w:rsidRPr="00E067BE" w:rsidRDefault="00BA4227" w:rsidP="00A906C7">
            <w:pPr>
              <w:spacing w:line="360" w:lineRule="auto"/>
              <w:jc w:val="both"/>
              <w:rPr>
                <w:sz w:val="20"/>
                <w:lang w:eastAsia="lt-LT"/>
              </w:rPr>
            </w:pPr>
            <w:r w:rsidRPr="00E067BE">
              <w:rPr>
                <w:i/>
                <w:sz w:val="20"/>
                <w:lang w:eastAsia="lt-LT"/>
              </w:rPr>
              <w:t>Atitinka</w:t>
            </w:r>
            <w:r w:rsidRPr="00E067BE">
              <w:rPr>
                <w:sz w:val="20"/>
                <w:lang w:eastAsia="lt-LT"/>
              </w:rPr>
              <w:t>. Nuotekų sudėtis žinoma ir tvarkomos atitinkamu būdu t.y.</w:t>
            </w:r>
            <w:r w:rsidRPr="00E067BE">
              <w:rPr>
                <w:sz w:val="20"/>
              </w:rPr>
              <w:t xml:space="preserve"> </w:t>
            </w:r>
            <w:r w:rsidRPr="00E067BE">
              <w:rPr>
                <w:sz w:val="20"/>
                <w:lang w:eastAsia="lt-LT"/>
              </w:rPr>
              <w:t xml:space="preserve">perduodamos kitiems nuotekų tvarkytojams ir atitinka sutartyse nustatytus nuotekų užterštumo rodiklių reikalavimus. </w:t>
            </w:r>
          </w:p>
        </w:tc>
        <w:tc>
          <w:tcPr>
            <w:tcW w:w="1027" w:type="dxa"/>
            <w:tcBorders>
              <w:top w:val="single" w:sz="4" w:space="0" w:color="auto"/>
              <w:left w:val="single" w:sz="4" w:space="0" w:color="auto"/>
              <w:bottom w:val="single" w:sz="4" w:space="0" w:color="auto"/>
              <w:right w:val="single" w:sz="4" w:space="0" w:color="auto"/>
            </w:tcBorders>
            <w:vAlign w:val="center"/>
          </w:tcPr>
          <w:p w14:paraId="70688917" w14:textId="77777777" w:rsidR="00BA4227" w:rsidRPr="00E067BE" w:rsidRDefault="00BA4227" w:rsidP="00A906C7">
            <w:pPr>
              <w:spacing w:line="360" w:lineRule="auto"/>
              <w:jc w:val="center"/>
              <w:rPr>
                <w:sz w:val="20"/>
                <w:lang w:eastAsia="lt-LT"/>
              </w:rPr>
            </w:pPr>
            <w:r w:rsidRPr="00E067BE">
              <w:rPr>
                <w:sz w:val="20"/>
                <w:lang w:eastAsia="lt-LT"/>
              </w:rPr>
              <w:t>-</w:t>
            </w:r>
          </w:p>
        </w:tc>
      </w:tr>
      <w:tr w:rsidR="00BA4227" w:rsidRPr="00BA4227" w14:paraId="086E2179"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286E3895" w14:textId="0F6EDD78" w:rsidR="00BA4227" w:rsidRPr="009F4B89" w:rsidRDefault="009F4B89" w:rsidP="00A906C7">
            <w:pPr>
              <w:suppressAutoHyphens/>
              <w:adjustRightInd w:val="0"/>
              <w:spacing w:line="360" w:lineRule="auto"/>
              <w:jc w:val="center"/>
              <w:textAlignment w:val="baseline"/>
              <w:rPr>
                <w:sz w:val="20"/>
                <w:lang w:eastAsia="lt-LT"/>
              </w:rPr>
            </w:pPr>
            <w:r w:rsidRPr="009F4B89">
              <w:rPr>
                <w:sz w:val="20"/>
                <w:lang w:eastAsia="lt-LT"/>
              </w:rPr>
              <w:t>38</w:t>
            </w:r>
          </w:p>
        </w:tc>
        <w:tc>
          <w:tcPr>
            <w:tcW w:w="1417" w:type="dxa"/>
            <w:tcBorders>
              <w:top w:val="single" w:sz="4" w:space="0" w:color="auto"/>
              <w:left w:val="single" w:sz="4" w:space="0" w:color="auto"/>
              <w:bottom w:val="single" w:sz="4" w:space="0" w:color="auto"/>
              <w:right w:val="single" w:sz="4" w:space="0" w:color="auto"/>
            </w:tcBorders>
            <w:vAlign w:val="center"/>
          </w:tcPr>
          <w:p w14:paraId="277D67A0" w14:textId="77777777" w:rsidR="00BA4227" w:rsidRPr="009F4B89" w:rsidRDefault="00BA4227" w:rsidP="00A906C7">
            <w:pPr>
              <w:spacing w:line="360" w:lineRule="auto"/>
              <w:jc w:val="center"/>
              <w:rPr>
                <w:sz w:val="20"/>
                <w:lang w:eastAsia="lt-LT"/>
              </w:rPr>
            </w:pPr>
            <w:r w:rsidRPr="009F4B89">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14:paraId="10FD2125" w14:textId="77777777" w:rsidR="00BA4227" w:rsidRPr="009F4B89"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59ED4EDF" w14:textId="77777777" w:rsidR="00BA4227" w:rsidRPr="009F4B89" w:rsidRDefault="00BA4227" w:rsidP="00A906C7">
            <w:pPr>
              <w:spacing w:line="360" w:lineRule="auto"/>
              <w:ind w:left="317" w:hanging="284"/>
              <w:jc w:val="both"/>
              <w:rPr>
                <w:sz w:val="20"/>
                <w:lang w:eastAsia="lt-LT"/>
              </w:rPr>
            </w:pPr>
            <w:r w:rsidRPr="009F4B89">
              <w:rPr>
                <w:sz w:val="20"/>
                <w:lang w:eastAsia="lt-LT"/>
              </w:rPr>
              <w:t>prieš išleidžiant pasiekti tokias emisijos į vandenį vertes:</w:t>
            </w:r>
          </w:p>
          <w:tbl>
            <w:tblPr>
              <w:tblW w:w="90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6739"/>
            </w:tblGrid>
            <w:tr w:rsidR="00BA4227" w:rsidRPr="009F4B89" w14:paraId="05F85EA8" w14:textId="77777777" w:rsidTr="009F4B89">
              <w:trPr>
                <w:trHeight w:val="521"/>
              </w:trPr>
              <w:tc>
                <w:tcPr>
                  <w:tcW w:w="2321" w:type="dxa"/>
                </w:tcPr>
                <w:p w14:paraId="7FF7B752" w14:textId="77777777" w:rsidR="00BA4227" w:rsidRPr="009F4B89" w:rsidRDefault="00BA4227" w:rsidP="00A906C7">
                  <w:pPr>
                    <w:spacing w:line="360" w:lineRule="auto"/>
                    <w:ind w:left="317" w:hanging="284"/>
                    <w:jc w:val="both"/>
                    <w:rPr>
                      <w:bCs/>
                      <w:sz w:val="20"/>
                      <w:lang w:eastAsia="lt-LT"/>
                    </w:rPr>
                  </w:pPr>
                  <w:r w:rsidRPr="009F4B89">
                    <w:rPr>
                      <w:bCs/>
                      <w:sz w:val="20"/>
                      <w:lang w:eastAsia="lt-LT"/>
                    </w:rPr>
                    <w:t>Vandens parametras</w:t>
                  </w:r>
                </w:p>
              </w:tc>
              <w:tc>
                <w:tcPr>
                  <w:tcW w:w="6739" w:type="dxa"/>
                </w:tcPr>
                <w:p w14:paraId="5D40BDB9" w14:textId="77777777" w:rsidR="00BA4227" w:rsidRPr="009F4B89" w:rsidRDefault="00BA4227" w:rsidP="00A906C7">
                  <w:pPr>
                    <w:spacing w:line="360" w:lineRule="auto"/>
                    <w:jc w:val="both"/>
                    <w:rPr>
                      <w:bCs/>
                      <w:sz w:val="20"/>
                      <w:lang w:eastAsia="lt-LT"/>
                    </w:rPr>
                  </w:pPr>
                  <w:r w:rsidRPr="009F4B89">
                    <w:rPr>
                      <w:bCs/>
                      <w:sz w:val="20"/>
                      <w:lang w:eastAsia="lt-LT"/>
                    </w:rPr>
                    <w:t xml:space="preserve">Emisijos vertės, </w:t>
                  </w:r>
                </w:p>
                <w:p w14:paraId="17BB42A4" w14:textId="77777777" w:rsidR="00BA4227" w:rsidRPr="009F4B89" w:rsidRDefault="00BA4227" w:rsidP="00A906C7">
                  <w:pPr>
                    <w:spacing w:line="360" w:lineRule="auto"/>
                    <w:jc w:val="both"/>
                    <w:rPr>
                      <w:bCs/>
                      <w:sz w:val="20"/>
                      <w:lang w:eastAsia="lt-LT"/>
                    </w:rPr>
                  </w:pPr>
                  <w:r w:rsidRPr="009F4B89">
                    <w:rPr>
                      <w:bCs/>
                      <w:sz w:val="20"/>
                      <w:lang w:eastAsia="lt-LT"/>
                    </w:rPr>
                    <w:t>susijusios su GPGB naudojimu (ppm)</w:t>
                  </w:r>
                </w:p>
              </w:tc>
            </w:tr>
            <w:tr w:rsidR="00BA4227" w:rsidRPr="009F4B89" w14:paraId="442330F7" w14:textId="77777777" w:rsidTr="009F4B89">
              <w:trPr>
                <w:trHeight w:val="660"/>
              </w:trPr>
              <w:tc>
                <w:tcPr>
                  <w:tcW w:w="2321" w:type="dxa"/>
                </w:tcPr>
                <w:p w14:paraId="2453F4AD" w14:textId="77777777" w:rsidR="00BA4227" w:rsidRPr="009F4B89" w:rsidRDefault="00BA4227" w:rsidP="00A906C7">
                  <w:pPr>
                    <w:tabs>
                      <w:tab w:val="left" w:pos="176"/>
                    </w:tabs>
                    <w:spacing w:line="360" w:lineRule="auto"/>
                    <w:jc w:val="both"/>
                    <w:rPr>
                      <w:sz w:val="20"/>
                      <w:lang w:eastAsia="lt-LT"/>
                    </w:rPr>
                  </w:pPr>
                  <w:r w:rsidRPr="009F4B89">
                    <w:rPr>
                      <w:sz w:val="20"/>
                      <w:lang w:eastAsia="lt-LT"/>
                    </w:rPr>
                    <w:t>COD (cheminis deguonies pore</w:t>
                  </w:r>
                  <w:r w:rsidRPr="009F4B89">
                    <w:rPr>
                      <w:sz w:val="20"/>
                      <w:lang w:eastAsia="lt-LT"/>
                    </w:rPr>
                    <w:cr/>
                    <w:t>kis)</w:t>
                  </w:r>
                </w:p>
              </w:tc>
              <w:tc>
                <w:tcPr>
                  <w:tcW w:w="6739" w:type="dxa"/>
                </w:tcPr>
                <w:p w14:paraId="43DE59AE" w14:textId="77777777" w:rsidR="00BA4227" w:rsidRPr="009F4B89" w:rsidRDefault="00BA4227" w:rsidP="00A906C7">
                  <w:pPr>
                    <w:spacing w:line="360" w:lineRule="auto"/>
                    <w:jc w:val="both"/>
                    <w:rPr>
                      <w:sz w:val="20"/>
                      <w:lang w:eastAsia="lt-LT"/>
                    </w:rPr>
                  </w:pPr>
                  <w:r w:rsidRPr="009F4B89">
                    <w:rPr>
                      <w:sz w:val="20"/>
                      <w:lang w:eastAsia="lt-LT"/>
                    </w:rPr>
                    <w:t>20–120</w:t>
                  </w:r>
                </w:p>
              </w:tc>
            </w:tr>
            <w:tr w:rsidR="00BA4227" w:rsidRPr="009F4B89" w14:paraId="53373F9F" w14:textId="77777777" w:rsidTr="009F4B89">
              <w:trPr>
                <w:trHeight w:val="675"/>
              </w:trPr>
              <w:tc>
                <w:tcPr>
                  <w:tcW w:w="2321" w:type="dxa"/>
                </w:tcPr>
                <w:p w14:paraId="151A5BE2" w14:textId="77777777" w:rsidR="00BA4227" w:rsidRPr="009F4B89" w:rsidRDefault="00BA4227" w:rsidP="00A906C7">
                  <w:pPr>
                    <w:tabs>
                      <w:tab w:val="left" w:pos="0"/>
                    </w:tabs>
                    <w:spacing w:line="360" w:lineRule="auto"/>
                    <w:ind w:left="317" w:hanging="284"/>
                    <w:jc w:val="both"/>
                    <w:rPr>
                      <w:sz w:val="20"/>
                      <w:lang w:eastAsia="lt-LT"/>
                    </w:rPr>
                  </w:pPr>
                  <w:r w:rsidRPr="009F4B89">
                    <w:rPr>
                      <w:sz w:val="20"/>
                      <w:lang w:eastAsia="lt-LT"/>
                    </w:rPr>
                    <w:t>BOD (biocheminis deguonies poreikis)</w:t>
                  </w:r>
                </w:p>
              </w:tc>
              <w:tc>
                <w:tcPr>
                  <w:tcW w:w="6739" w:type="dxa"/>
                </w:tcPr>
                <w:p w14:paraId="2F43B303" w14:textId="77777777" w:rsidR="00BA4227" w:rsidRPr="009F4B89" w:rsidRDefault="00BA4227" w:rsidP="00A906C7">
                  <w:pPr>
                    <w:spacing w:line="360" w:lineRule="auto"/>
                    <w:jc w:val="both"/>
                    <w:rPr>
                      <w:sz w:val="20"/>
                      <w:lang w:eastAsia="lt-LT"/>
                    </w:rPr>
                  </w:pPr>
                  <w:r w:rsidRPr="009F4B89">
                    <w:rPr>
                      <w:sz w:val="20"/>
                      <w:lang w:eastAsia="lt-LT"/>
                    </w:rPr>
                    <w:t>2–20</w:t>
                  </w:r>
                </w:p>
              </w:tc>
            </w:tr>
            <w:tr w:rsidR="00BA4227" w:rsidRPr="009F4B89" w14:paraId="0734E84D" w14:textId="77777777" w:rsidTr="009F4B89">
              <w:trPr>
                <w:trHeight w:val="675"/>
              </w:trPr>
              <w:tc>
                <w:tcPr>
                  <w:tcW w:w="2321" w:type="dxa"/>
                </w:tcPr>
                <w:p w14:paraId="0990A62F" w14:textId="77777777" w:rsidR="00BA4227" w:rsidRPr="009F4B89" w:rsidRDefault="00BA4227" w:rsidP="00A906C7">
                  <w:pPr>
                    <w:tabs>
                      <w:tab w:val="left" w:pos="176"/>
                    </w:tabs>
                    <w:spacing w:line="360" w:lineRule="auto"/>
                    <w:ind w:left="317" w:hanging="284"/>
                    <w:jc w:val="both"/>
                    <w:rPr>
                      <w:sz w:val="20"/>
                      <w:lang w:eastAsia="lt-LT"/>
                    </w:rPr>
                  </w:pPr>
                  <w:r w:rsidRPr="009F4B89">
                    <w:rPr>
                      <w:sz w:val="20"/>
                      <w:lang w:eastAsia="lt-LT"/>
                    </w:rPr>
                    <w:lastRenderedPageBreak/>
                    <w:t>Sunkieji metalai (Cr, Cu, Ni, Pb, Zn)</w:t>
                  </w:r>
                </w:p>
              </w:tc>
              <w:tc>
                <w:tcPr>
                  <w:tcW w:w="6739" w:type="dxa"/>
                </w:tcPr>
                <w:p w14:paraId="0D441060" w14:textId="77777777" w:rsidR="00BA4227" w:rsidRPr="009F4B89" w:rsidRDefault="00BA4227" w:rsidP="00A906C7">
                  <w:pPr>
                    <w:spacing w:line="360" w:lineRule="auto"/>
                    <w:jc w:val="both"/>
                    <w:rPr>
                      <w:sz w:val="20"/>
                      <w:lang w:eastAsia="lt-LT"/>
                    </w:rPr>
                  </w:pPr>
                  <w:r w:rsidRPr="009F4B89">
                    <w:rPr>
                      <w:sz w:val="20"/>
                      <w:lang w:eastAsia="lt-LT"/>
                    </w:rPr>
                    <w:t>0,1–1</w:t>
                  </w:r>
                </w:p>
              </w:tc>
            </w:tr>
            <w:tr w:rsidR="00BA4227" w:rsidRPr="009F4B89" w14:paraId="6905EDFB" w14:textId="77777777" w:rsidTr="009F4B89">
              <w:trPr>
                <w:trHeight w:val="2010"/>
              </w:trPr>
              <w:tc>
                <w:tcPr>
                  <w:tcW w:w="2321" w:type="dxa"/>
                </w:tcPr>
                <w:p w14:paraId="13C09902" w14:textId="77777777" w:rsidR="00BA4227" w:rsidRPr="009F4B89" w:rsidRDefault="00BA4227" w:rsidP="00A906C7">
                  <w:pPr>
                    <w:tabs>
                      <w:tab w:val="left" w:pos="176"/>
                    </w:tabs>
                    <w:spacing w:line="360" w:lineRule="auto"/>
                    <w:ind w:left="317" w:hanging="284"/>
                    <w:jc w:val="both"/>
                    <w:rPr>
                      <w:sz w:val="20"/>
                      <w:lang w:eastAsia="lt-LT"/>
                    </w:rPr>
                  </w:pPr>
                  <w:r w:rsidRPr="009F4B89">
                    <w:rPr>
                      <w:sz w:val="20"/>
                      <w:lang w:eastAsia="lt-LT"/>
                    </w:rPr>
                    <w:t>Labai toksiški sunkieji metalai:</w:t>
                  </w:r>
                </w:p>
                <w:p w14:paraId="5EBA9CB2" w14:textId="77777777" w:rsidR="00BA4227" w:rsidRPr="009F4B89" w:rsidRDefault="00BA4227" w:rsidP="00A906C7">
                  <w:pPr>
                    <w:tabs>
                      <w:tab w:val="left" w:pos="176"/>
                    </w:tabs>
                    <w:spacing w:line="360" w:lineRule="auto"/>
                    <w:ind w:left="317" w:hanging="284"/>
                    <w:jc w:val="both"/>
                    <w:rPr>
                      <w:sz w:val="20"/>
                      <w:lang w:eastAsia="lt-LT"/>
                    </w:rPr>
                  </w:pPr>
                  <w:r w:rsidRPr="009F4B89">
                    <w:rPr>
                      <w:sz w:val="20"/>
                      <w:lang w:eastAsia="lt-LT"/>
                    </w:rPr>
                    <w:tab/>
                    <w:t>As</w:t>
                  </w:r>
                </w:p>
                <w:p w14:paraId="381A30A1" w14:textId="77777777" w:rsidR="00BA4227" w:rsidRPr="009F4B89" w:rsidRDefault="00BA4227" w:rsidP="00A906C7">
                  <w:pPr>
                    <w:tabs>
                      <w:tab w:val="left" w:pos="176"/>
                    </w:tabs>
                    <w:spacing w:line="360" w:lineRule="auto"/>
                    <w:ind w:left="317" w:hanging="284"/>
                    <w:jc w:val="both"/>
                    <w:rPr>
                      <w:sz w:val="20"/>
                      <w:lang w:eastAsia="lt-LT"/>
                    </w:rPr>
                  </w:pPr>
                  <w:r w:rsidRPr="009F4B89">
                    <w:rPr>
                      <w:sz w:val="20"/>
                      <w:lang w:eastAsia="lt-LT"/>
                    </w:rPr>
                    <w:tab/>
                    <w:t>Hg</w:t>
                  </w:r>
                </w:p>
                <w:p w14:paraId="5FC873C4" w14:textId="77777777" w:rsidR="00BA4227" w:rsidRPr="009F4B89" w:rsidRDefault="00BA4227" w:rsidP="00A906C7">
                  <w:pPr>
                    <w:tabs>
                      <w:tab w:val="left" w:pos="176"/>
                    </w:tabs>
                    <w:spacing w:line="360" w:lineRule="auto"/>
                    <w:ind w:left="317" w:hanging="284"/>
                    <w:jc w:val="both"/>
                    <w:rPr>
                      <w:sz w:val="20"/>
                      <w:lang w:eastAsia="lt-LT"/>
                    </w:rPr>
                  </w:pPr>
                  <w:r w:rsidRPr="009F4B89">
                    <w:rPr>
                      <w:sz w:val="20"/>
                      <w:lang w:eastAsia="lt-LT"/>
                    </w:rPr>
                    <w:tab/>
                    <w:t>Cd</w:t>
                  </w:r>
                </w:p>
                <w:p w14:paraId="280E19E5" w14:textId="77777777" w:rsidR="00BA4227" w:rsidRPr="009F4B89" w:rsidRDefault="00BA4227" w:rsidP="00A906C7">
                  <w:pPr>
                    <w:tabs>
                      <w:tab w:val="left" w:pos="176"/>
                    </w:tabs>
                    <w:spacing w:line="360" w:lineRule="auto"/>
                    <w:ind w:left="317" w:hanging="284"/>
                    <w:jc w:val="both"/>
                    <w:rPr>
                      <w:sz w:val="20"/>
                      <w:lang w:eastAsia="lt-LT"/>
                    </w:rPr>
                  </w:pPr>
                  <w:r w:rsidRPr="009F4B89">
                    <w:rPr>
                      <w:sz w:val="20"/>
                      <w:lang w:eastAsia="lt-LT"/>
                    </w:rPr>
                    <w:tab/>
                    <w:t>Cr(VI)</w:t>
                  </w:r>
                </w:p>
              </w:tc>
              <w:tc>
                <w:tcPr>
                  <w:tcW w:w="6739" w:type="dxa"/>
                </w:tcPr>
                <w:p w14:paraId="40042B0D" w14:textId="77777777" w:rsidR="00BA4227" w:rsidRPr="009F4B89" w:rsidRDefault="00BA4227" w:rsidP="00A906C7">
                  <w:pPr>
                    <w:spacing w:line="360" w:lineRule="auto"/>
                    <w:ind w:left="317" w:hanging="284"/>
                    <w:jc w:val="both"/>
                    <w:rPr>
                      <w:sz w:val="20"/>
                      <w:lang w:eastAsia="lt-LT"/>
                    </w:rPr>
                  </w:pPr>
                </w:p>
                <w:p w14:paraId="7AF468C9" w14:textId="77777777" w:rsidR="00BA4227" w:rsidRPr="009F4B89" w:rsidRDefault="00BA4227" w:rsidP="00A906C7">
                  <w:pPr>
                    <w:spacing w:line="360" w:lineRule="auto"/>
                    <w:ind w:left="317" w:hanging="284"/>
                    <w:jc w:val="both"/>
                    <w:rPr>
                      <w:sz w:val="20"/>
                      <w:lang w:eastAsia="lt-LT"/>
                    </w:rPr>
                  </w:pPr>
                </w:p>
                <w:p w14:paraId="0D64E9C6" w14:textId="77777777" w:rsidR="00BA4227" w:rsidRPr="009F4B89" w:rsidRDefault="00BA4227" w:rsidP="00A906C7">
                  <w:pPr>
                    <w:spacing w:line="360" w:lineRule="auto"/>
                    <w:ind w:left="317" w:hanging="284"/>
                    <w:jc w:val="both"/>
                    <w:rPr>
                      <w:sz w:val="20"/>
                      <w:lang w:eastAsia="lt-LT"/>
                    </w:rPr>
                  </w:pPr>
                  <w:r w:rsidRPr="009F4B89">
                    <w:rPr>
                      <w:sz w:val="20"/>
                      <w:lang w:eastAsia="lt-LT"/>
                    </w:rPr>
                    <w:t>&lt;0,1</w:t>
                  </w:r>
                </w:p>
                <w:p w14:paraId="7369030E" w14:textId="77777777" w:rsidR="00BA4227" w:rsidRPr="009F4B89" w:rsidRDefault="00BA4227" w:rsidP="00A906C7">
                  <w:pPr>
                    <w:spacing w:line="360" w:lineRule="auto"/>
                    <w:ind w:left="317" w:hanging="284"/>
                    <w:jc w:val="both"/>
                    <w:rPr>
                      <w:sz w:val="20"/>
                      <w:lang w:eastAsia="lt-LT"/>
                    </w:rPr>
                  </w:pPr>
                  <w:r w:rsidRPr="009F4B89">
                    <w:rPr>
                      <w:sz w:val="20"/>
                      <w:lang w:eastAsia="lt-LT"/>
                    </w:rPr>
                    <w:t>0,01–0,05</w:t>
                  </w:r>
                </w:p>
                <w:p w14:paraId="1EA71DC9" w14:textId="77777777" w:rsidR="00BA4227" w:rsidRPr="009F4B89" w:rsidRDefault="00BA4227" w:rsidP="00A906C7">
                  <w:pPr>
                    <w:spacing w:line="360" w:lineRule="auto"/>
                    <w:ind w:left="317" w:hanging="284"/>
                    <w:jc w:val="both"/>
                    <w:rPr>
                      <w:sz w:val="20"/>
                      <w:lang w:eastAsia="lt-LT"/>
                    </w:rPr>
                  </w:pPr>
                  <w:r w:rsidRPr="009F4B89">
                    <w:rPr>
                      <w:sz w:val="20"/>
                      <w:lang w:eastAsia="lt-LT"/>
                    </w:rPr>
                    <w:t>&lt;0,1–0,2</w:t>
                  </w:r>
                </w:p>
                <w:p w14:paraId="0C2E5880" w14:textId="77777777" w:rsidR="00BA4227" w:rsidRPr="009F4B89" w:rsidRDefault="00BA4227" w:rsidP="00A906C7">
                  <w:pPr>
                    <w:spacing w:line="360" w:lineRule="auto"/>
                    <w:ind w:left="317" w:hanging="284"/>
                    <w:jc w:val="both"/>
                    <w:rPr>
                      <w:sz w:val="20"/>
                      <w:lang w:eastAsia="lt-LT"/>
                    </w:rPr>
                  </w:pPr>
                  <w:r w:rsidRPr="009F4B89">
                    <w:rPr>
                      <w:sz w:val="20"/>
                      <w:lang w:eastAsia="lt-LT"/>
                    </w:rPr>
                    <w:t>&lt;0,1–0,4</w:t>
                  </w:r>
                </w:p>
              </w:tc>
            </w:tr>
          </w:tbl>
          <w:p w14:paraId="23879AF7" w14:textId="77777777" w:rsidR="00BA4227" w:rsidRPr="009F4B89" w:rsidRDefault="00BA4227" w:rsidP="00A906C7">
            <w:pPr>
              <w:spacing w:line="360" w:lineRule="auto"/>
              <w:ind w:left="317" w:hanging="284"/>
              <w:jc w:val="both"/>
              <w:rPr>
                <w:sz w:val="20"/>
                <w:lang w:eastAsia="lt-LT"/>
              </w:rPr>
            </w:pPr>
            <w:r w:rsidRPr="009F4B89">
              <w:rPr>
                <w:sz w:val="20"/>
                <w:lang w:eastAsia="lt-LT"/>
              </w:rPr>
              <w:t>taikant tinkamą technologijų, nurodytų 4.4.2.3 ir 4.7 skirsniuose, derinį. Pasiekti šias vertes taip pat padeda technologijos, pirmiau paminėtos šiame skyriuje prie „nuotekų valdymo“ (GPGB Nr. 42–55);</w:t>
            </w:r>
          </w:p>
        </w:tc>
        <w:tc>
          <w:tcPr>
            <w:tcW w:w="1559" w:type="dxa"/>
            <w:tcBorders>
              <w:top w:val="single" w:sz="4" w:space="0" w:color="auto"/>
              <w:left w:val="single" w:sz="4" w:space="0" w:color="auto"/>
              <w:bottom w:val="single" w:sz="4" w:space="0" w:color="auto"/>
              <w:right w:val="single" w:sz="4" w:space="0" w:color="auto"/>
            </w:tcBorders>
            <w:vAlign w:val="center"/>
          </w:tcPr>
          <w:p w14:paraId="2450B4F9" w14:textId="77777777" w:rsidR="00BA4227" w:rsidRPr="009F4B89" w:rsidRDefault="00BA4227" w:rsidP="00A906C7">
            <w:pPr>
              <w:spacing w:line="360" w:lineRule="auto"/>
              <w:jc w:val="center"/>
              <w:rPr>
                <w:sz w:val="20"/>
                <w:lang w:eastAsia="lt-LT"/>
              </w:rPr>
            </w:pPr>
            <w:r w:rsidRPr="009F4B89">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14:paraId="473B739F" w14:textId="77777777" w:rsidR="00BA4227" w:rsidRPr="009F4B89" w:rsidRDefault="00BA4227" w:rsidP="00A906C7">
            <w:pPr>
              <w:spacing w:line="360" w:lineRule="auto"/>
              <w:jc w:val="both"/>
              <w:rPr>
                <w:sz w:val="20"/>
                <w:lang w:eastAsia="lt-LT"/>
              </w:rPr>
            </w:pPr>
            <w:r w:rsidRPr="009F4B89">
              <w:rPr>
                <w:i/>
                <w:sz w:val="20"/>
                <w:lang w:eastAsia="lt-LT"/>
              </w:rPr>
              <w:t>Atitinka.</w:t>
            </w:r>
            <w:r w:rsidRPr="009F4B89">
              <w:rPr>
                <w:sz w:val="20"/>
                <w:lang w:eastAsia="lt-LT"/>
              </w:rPr>
              <w:t xml:space="preserve"> Nuotekos tiesiogiai į aplinką neišleidžiamos, o perduodamos kitiems nuotekų tvarkytojams ir atitinka sutartyse nustatytus nuotekų rodiklių reikalavimus. </w:t>
            </w:r>
          </w:p>
        </w:tc>
        <w:tc>
          <w:tcPr>
            <w:tcW w:w="1027" w:type="dxa"/>
            <w:tcBorders>
              <w:top w:val="single" w:sz="4" w:space="0" w:color="auto"/>
              <w:left w:val="single" w:sz="4" w:space="0" w:color="auto"/>
              <w:bottom w:val="single" w:sz="4" w:space="0" w:color="auto"/>
              <w:right w:val="single" w:sz="4" w:space="0" w:color="auto"/>
            </w:tcBorders>
            <w:vAlign w:val="center"/>
          </w:tcPr>
          <w:p w14:paraId="4ECF7952" w14:textId="77777777" w:rsidR="00BA4227" w:rsidRPr="009F4B89" w:rsidRDefault="00BA4227" w:rsidP="00A906C7">
            <w:pPr>
              <w:spacing w:line="360" w:lineRule="auto"/>
              <w:jc w:val="center"/>
              <w:rPr>
                <w:sz w:val="20"/>
                <w:lang w:eastAsia="lt-LT"/>
              </w:rPr>
            </w:pPr>
            <w:r w:rsidRPr="009F4B89">
              <w:rPr>
                <w:sz w:val="20"/>
                <w:lang w:eastAsia="lt-LT"/>
              </w:rPr>
              <w:t>-</w:t>
            </w:r>
          </w:p>
        </w:tc>
      </w:tr>
      <w:tr w:rsidR="00BA4227" w:rsidRPr="00BA4227" w14:paraId="6D2923D6"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0A456F50" w14:textId="48FBDDBA" w:rsidR="00BA4227" w:rsidRPr="009F4B89" w:rsidRDefault="009F4B89" w:rsidP="00A906C7">
            <w:pPr>
              <w:suppressAutoHyphens/>
              <w:adjustRightInd w:val="0"/>
              <w:spacing w:line="360" w:lineRule="auto"/>
              <w:jc w:val="center"/>
              <w:textAlignment w:val="baseline"/>
              <w:rPr>
                <w:sz w:val="20"/>
                <w:lang w:eastAsia="lt-LT"/>
              </w:rPr>
            </w:pPr>
            <w:r w:rsidRPr="009F4B89">
              <w:rPr>
                <w:sz w:val="20"/>
                <w:lang w:eastAsia="lt-LT"/>
              </w:rPr>
              <w:t>39</w:t>
            </w:r>
          </w:p>
        </w:tc>
        <w:tc>
          <w:tcPr>
            <w:tcW w:w="1417" w:type="dxa"/>
            <w:tcBorders>
              <w:top w:val="single" w:sz="4" w:space="0" w:color="auto"/>
              <w:left w:val="single" w:sz="4" w:space="0" w:color="auto"/>
              <w:bottom w:val="single" w:sz="4" w:space="0" w:color="auto"/>
              <w:right w:val="single" w:sz="4" w:space="0" w:color="auto"/>
            </w:tcBorders>
            <w:vAlign w:val="center"/>
          </w:tcPr>
          <w:p w14:paraId="24CBF587" w14:textId="77777777" w:rsidR="00BA4227" w:rsidRPr="009F4B89" w:rsidRDefault="00BA4227" w:rsidP="00A906C7">
            <w:pPr>
              <w:suppressAutoHyphens/>
              <w:adjustRightInd w:val="0"/>
              <w:spacing w:line="360" w:lineRule="auto"/>
              <w:jc w:val="center"/>
              <w:textAlignment w:val="baseline"/>
              <w:rPr>
                <w:sz w:val="20"/>
                <w:lang w:eastAsia="lt-LT"/>
              </w:rPr>
            </w:pPr>
            <w:r w:rsidRPr="009F4B89">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3F970EFD" w14:textId="77777777" w:rsidR="00BA4227" w:rsidRPr="009F4B89"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2126DCAC" w14:textId="77777777" w:rsidR="00BA4227" w:rsidRPr="009F4B89" w:rsidRDefault="00BA4227" w:rsidP="00A906C7">
            <w:pPr>
              <w:spacing w:line="360" w:lineRule="auto"/>
              <w:ind w:left="33"/>
              <w:jc w:val="both"/>
              <w:rPr>
                <w:sz w:val="20"/>
                <w:lang w:eastAsia="lt-LT"/>
              </w:rPr>
            </w:pPr>
            <w:r w:rsidRPr="009F4B89">
              <w:rPr>
                <w:sz w:val="20"/>
                <w:lang w:eastAsia="lt-LT"/>
              </w:rPr>
              <w:t>maksimaliai naudoti daugkartinio naudojimo pakuotes (cilindrus, konteinerius, IBC (tarpinius biriųjų medžiagų konteinerius), padėklus ir pan.) (žr. 4.8.1 skirsnį);</w:t>
            </w:r>
          </w:p>
        </w:tc>
        <w:tc>
          <w:tcPr>
            <w:tcW w:w="1559" w:type="dxa"/>
            <w:tcBorders>
              <w:top w:val="single" w:sz="4" w:space="0" w:color="auto"/>
              <w:left w:val="single" w:sz="4" w:space="0" w:color="auto"/>
              <w:bottom w:val="single" w:sz="4" w:space="0" w:color="auto"/>
              <w:right w:val="single" w:sz="4" w:space="0" w:color="auto"/>
            </w:tcBorders>
            <w:vAlign w:val="center"/>
          </w:tcPr>
          <w:p w14:paraId="6AEC8760" w14:textId="77777777" w:rsidR="00BA4227" w:rsidRPr="009F4B89" w:rsidRDefault="00BA4227" w:rsidP="00A906C7">
            <w:pPr>
              <w:spacing w:line="360" w:lineRule="auto"/>
              <w:jc w:val="center"/>
              <w:rPr>
                <w:sz w:val="20"/>
                <w:lang w:eastAsia="lt-LT"/>
              </w:rPr>
            </w:pPr>
            <w:r w:rsidRPr="009F4B89">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0F12665D" w14:textId="787CB3AD" w:rsidR="00BA4227" w:rsidRPr="009F4B89" w:rsidRDefault="00BA4227" w:rsidP="00A906C7">
            <w:pPr>
              <w:spacing w:line="360" w:lineRule="auto"/>
              <w:jc w:val="both"/>
              <w:rPr>
                <w:sz w:val="20"/>
                <w:lang w:eastAsia="lt-LT"/>
              </w:rPr>
            </w:pPr>
            <w:r w:rsidRPr="009F4B89">
              <w:rPr>
                <w:i/>
                <w:sz w:val="20"/>
                <w:lang w:eastAsia="lt-LT"/>
              </w:rPr>
              <w:t>Atitinka.</w:t>
            </w:r>
            <w:r w:rsidRPr="009F4B89">
              <w:rPr>
                <w:sz w:val="20"/>
                <w:lang w:eastAsia="lt-LT"/>
              </w:rPr>
              <w:t xml:space="preserve"> </w:t>
            </w:r>
            <w:r w:rsidR="009F4B89" w:rsidRPr="009F4B89">
              <w:rPr>
                <w:sz w:val="20"/>
                <w:lang w:eastAsia="lt-LT"/>
              </w:rPr>
              <w:t>Alyvos atliekų laikymo talpos</w:t>
            </w:r>
            <w:r w:rsidRPr="009F4B89">
              <w:rPr>
                <w:sz w:val="20"/>
                <w:lang w:eastAsia="lt-LT"/>
              </w:rPr>
              <w:t xml:space="preserve"> naudojam</w:t>
            </w:r>
            <w:r w:rsidR="009F4B89" w:rsidRPr="009F4B89">
              <w:rPr>
                <w:sz w:val="20"/>
                <w:lang w:eastAsia="lt-LT"/>
              </w:rPr>
              <w:t>os</w:t>
            </w:r>
            <w:r w:rsidRPr="009F4B89">
              <w:rPr>
                <w:sz w:val="20"/>
                <w:lang w:eastAsia="lt-LT"/>
              </w:rPr>
              <w:t xml:space="preserve"> daug kartų. </w:t>
            </w:r>
          </w:p>
        </w:tc>
        <w:tc>
          <w:tcPr>
            <w:tcW w:w="1027" w:type="dxa"/>
            <w:tcBorders>
              <w:top w:val="single" w:sz="4" w:space="0" w:color="auto"/>
              <w:left w:val="single" w:sz="4" w:space="0" w:color="auto"/>
              <w:bottom w:val="single" w:sz="4" w:space="0" w:color="auto"/>
              <w:right w:val="single" w:sz="4" w:space="0" w:color="auto"/>
            </w:tcBorders>
            <w:vAlign w:val="center"/>
          </w:tcPr>
          <w:p w14:paraId="4FEDB442" w14:textId="77777777" w:rsidR="00BA4227" w:rsidRPr="009F4B89" w:rsidRDefault="00BA4227" w:rsidP="00A906C7">
            <w:pPr>
              <w:spacing w:line="360" w:lineRule="auto"/>
              <w:jc w:val="center"/>
              <w:rPr>
                <w:sz w:val="20"/>
                <w:lang w:eastAsia="lt-LT"/>
              </w:rPr>
            </w:pPr>
            <w:r w:rsidRPr="009F4B89">
              <w:rPr>
                <w:sz w:val="20"/>
                <w:lang w:eastAsia="lt-LT"/>
              </w:rPr>
              <w:t>-</w:t>
            </w:r>
          </w:p>
        </w:tc>
      </w:tr>
      <w:tr w:rsidR="00BA4227" w:rsidRPr="00BA4227" w14:paraId="66FB5D8F"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5E50BD1B" w14:textId="752B9728" w:rsidR="00BA4227" w:rsidRPr="009F4B89" w:rsidRDefault="009F4B89" w:rsidP="00A906C7">
            <w:pPr>
              <w:suppressAutoHyphens/>
              <w:adjustRightInd w:val="0"/>
              <w:spacing w:line="360" w:lineRule="auto"/>
              <w:jc w:val="center"/>
              <w:textAlignment w:val="baseline"/>
              <w:rPr>
                <w:sz w:val="20"/>
                <w:lang w:eastAsia="lt-LT"/>
              </w:rPr>
            </w:pPr>
            <w:r w:rsidRPr="009F4B89">
              <w:rPr>
                <w:sz w:val="20"/>
                <w:lang w:eastAsia="lt-LT"/>
              </w:rPr>
              <w:t>40</w:t>
            </w:r>
          </w:p>
        </w:tc>
        <w:tc>
          <w:tcPr>
            <w:tcW w:w="1417" w:type="dxa"/>
            <w:tcBorders>
              <w:top w:val="single" w:sz="4" w:space="0" w:color="auto"/>
              <w:left w:val="single" w:sz="4" w:space="0" w:color="auto"/>
              <w:bottom w:val="single" w:sz="4" w:space="0" w:color="auto"/>
              <w:right w:val="single" w:sz="4" w:space="0" w:color="auto"/>
            </w:tcBorders>
            <w:vAlign w:val="center"/>
          </w:tcPr>
          <w:p w14:paraId="5A739218" w14:textId="77777777" w:rsidR="00BA4227" w:rsidRPr="009F4B89" w:rsidRDefault="00BA4227" w:rsidP="00A906C7">
            <w:pPr>
              <w:suppressAutoHyphens/>
              <w:adjustRightInd w:val="0"/>
              <w:spacing w:line="360" w:lineRule="auto"/>
              <w:jc w:val="center"/>
              <w:textAlignment w:val="baseline"/>
              <w:rPr>
                <w:sz w:val="20"/>
                <w:lang w:eastAsia="lt-LT"/>
              </w:rPr>
            </w:pPr>
            <w:r w:rsidRPr="009F4B89">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1EB88208" w14:textId="77777777" w:rsidR="00BA4227" w:rsidRPr="009F4B89"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2761222F" w14:textId="77777777" w:rsidR="00BA4227" w:rsidRPr="009F4B89" w:rsidRDefault="00BA4227" w:rsidP="00A906C7">
            <w:pPr>
              <w:spacing w:line="360" w:lineRule="auto"/>
              <w:ind w:left="33"/>
              <w:jc w:val="both"/>
              <w:rPr>
                <w:sz w:val="20"/>
                <w:lang w:eastAsia="lt-LT"/>
              </w:rPr>
            </w:pPr>
            <w:r w:rsidRPr="009F4B89">
              <w:rPr>
                <w:sz w:val="20"/>
                <w:lang w:eastAsia="lt-LT"/>
              </w:rPr>
              <w:t>pakartotinai naudoti cilindrus, jei jie yra tinkamos būklės. Jei nėra, juos reikia siųsti tinkamam tvarkymui (žr. 4.8.1 skirsnį);</w:t>
            </w:r>
          </w:p>
        </w:tc>
        <w:tc>
          <w:tcPr>
            <w:tcW w:w="1559" w:type="dxa"/>
            <w:tcBorders>
              <w:top w:val="single" w:sz="4" w:space="0" w:color="auto"/>
              <w:left w:val="single" w:sz="4" w:space="0" w:color="auto"/>
              <w:bottom w:val="single" w:sz="4" w:space="0" w:color="auto"/>
              <w:right w:val="single" w:sz="4" w:space="0" w:color="auto"/>
            </w:tcBorders>
            <w:vAlign w:val="center"/>
          </w:tcPr>
          <w:p w14:paraId="54691E2B" w14:textId="77777777" w:rsidR="00BA4227" w:rsidRPr="009F4B89" w:rsidRDefault="00BA4227" w:rsidP="00A906C7">
            <w:pPr>
              <w:spacing w:line="360" w:lineRule="auto"/>
              <w:jc w:val="center"/>
              <w:rPr>
                <w:sz w:val="20"/>
                <w:lang w:eastAsia="lt-LT"/>
              </w:rPr>
            </w:pPr>
            <w:r w:rsidRPr="009F4B89">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5FB74132" w14:textId="0A78BF48" w:rsidR="00BA4227" w:rsidRPr="009F4B89" w:rsidRDefault="00BA4227" w:rsidP="00A906C7">
            <w:pPr>
              <w:spacing w:line="360" w:lineRule="auto"/>
              <w:jc w:val="both"/>
              <w:rPr>
                <w:sz w:val="20"/>
                <w:lang w:eastAsia="lt-LT"/>
              </w:rPr>
            </w:pPr>
            <w:r w:rsidRPr="009F4B89">
              <w:rPr>
                <w:sz w:val="20"/>
                <w:lang w:eastAsia="lt-LT"/>
              </w:rPr>
              <w:t>Neaktualu.</w:t>
            </w:r>
            <w:r w:rsidR="009F4B89">
              <w:rPr>
                <w:sz w:val="20"/>
                <w:lang w:eastAsia="lt-LT"/>
              </w:rPr>
              <w:t xml:space="preserve"> Įmonėje cilindrai nenaudojami</w:t>
            </w:r>
          </w:p>
        </w:tc>
        <w:tc>
          <w:tcPr>
            <w:tcW w:w="1027" w:type="dxa"/>
            <w:tcBorders>
              <w:top w:val="single" w:sz="4" w:space="0" w:color="auto"/>
              <w:left w:val="single" w:sz="4" w:space="0" w:color="auto"/>
              <w:bottom w:val="single" w:sz="4" w:space="0" w:color="auto"/>
              <w:right w:val="single" w:sz="4" w:space="0" w:color="auto"/>
            </w:tcBorders>
            <w:vAlign w:val="center"/>
          </w:tcPr>
          <w:p w14:paraId="144CF262" w14:textId="77777777" w:rsidR="00BA4227" w:rsidRPr="009F4B89" w:rsidRDefault="00BA4227" w:rsidP="00A906C7">
            <w:pPr>
              <w:spacing w:line="360" w:lineRule="auto"/>
              <w:jc w:val="center"/>
              <w:rPr>
                <w:sz w:val="20"/>
                <w:lang w:eastAsia="lt-LT"/>
              </w:rPr>
            </w:pPr>
            <w:r w:rsidRPr="009F4B89">
              <w:rPr>
                <w:sz w:val="20"/>
                <w:lang w:eastAsia="lt-LT"/>
              </w:rPr>
              <w:t>-</w:t>
            </w:r>
          </w:p>
        </w:tc>
      </w:tr>
      <w:tr w:rsidR="00BA4227" w:rsidRPr="00BA4227" w14:paraId="663AA978"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54412D7C" w14:textId="4D4BE130" w:rsidR="00BA4227" w:rsidRPr="009F4B89" w:rsidRDefault="009F4B89" w:rsidP="00A906C7">
            <w:pPr>
              <w:suppressAutoHyphens/>
              <w:adjustRightInd w:val="0"/>
              <w:spacing w:line="360" w:lineRule="auto"/>
              <w:jc w:val="center"/>
              <w:textAlignment w:val="baseline"/>
              <w:rPr>
                <w:sz w:val="20"/>
                <w:lang w:eastAsia="lt-LT"/>
              </w:rPr>
            </w:pPr>
            <w:r w:rsidRPr="009F4B89">
              <w:rPr>
                <w:sz w:val="20"/>
                <w:lang w:eastAsia="lt-LT"/>
              </w:rPr>
              <w:lastRenderedPageBreak/>
              <w:t>41</w:t>
            </w:r>
          </w:p>
        </w:tc>
        <w:tc>
          <w:tcPr>
            <w:tcW w:w="1417" w:type="dxa"/>
            <w:tcBorders>
              <w:top w:val="single" w:sz="4" w:space="0" w:color="auto"/>
              <w:left w:val="single" w:sz="4" w:space="0" w:color="auto"/>
              <w:bottom w:val="single" w:sz="4" w:space="0" w:color="auto"/>
              <w:right w:val="single" w:sz="4" w:space="0" w:color="auto"/>
            </w:tcBorders>
            <w:vAlign w:val="center"/>
          </w:tcPr>
          <w:p w14:paraId="637AD585" w14:textId="77777777" w:rsidR="00BA4227" w:rsidRPr="009F4B89" w:rsidRDefault="00BA4227" w:rsidP="00A906C7">
            <w:pPr>
              <w:suppressAutoHyphens/>
              <w:adjustRightInd w:val="0"/>
              <w:spacing w:line="360" w:lineRule="auto"/>
              <w:jc w:val="center"/>
              <w:textAlignment w:val="baseline"/>
              <w:rPr>
                <w:sz w:val="20"/>
                <w:lang w:eastAsia="lt-LT"/>
              </w:rPr>
            </w:pPr>
            <w:r w:rsidRPr="009F4B89">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7A5E4999" w14:textId="77777777" w:rsidR="00BA4227" w:rsidRPr="009F4B89"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0E3A5D35" w14:textId="77777777" w:rsidR="00BA4227" w:rsidRPr="009F4B89" w:rsidRDefault="00BA4227" w:rsidP="00A906C7">
            <w:pPr>
              <w:spacing w:line="360" w:lineRule="auto"/>
              <w:ind w:left="33"/>
              <w:jc w:val="both"/>
              <w:rPr>
                <w:sz w:val="20"/>
                <w:lang w:eastAsia="lt-LT"/>
              </w:rPr>
            </w:pPr>
            <w:r w:rsidRPr="009F4B89">
              <w:rPr>
                <w:sz w:val="20"/>
                <w:lang w:eastAsia="lt-LT"/>
              </w:rPr>
              <w:t>kontroliuoti atliekų inventorių vietoje, žymint gaunamų atliekų kiekius ir apdorotų atliekų kiekius (žr. 4.8.3 skirsnį, tai taip pat susiję su GPGB Nr. 27);</w:t>
            </w:r>
          </w:p>
        </w:tc>
        <w:tc>
          <w:tcPr>
            <w:tcW w:w="1559" w:type="dxa"/>
            <w:tcBorders>
              <w:top w:val="single" w:sz="4" w:space="0" w:color="auto"/>
              <w:left w:val="single" w:sz="4" w:space="0" w:color="auto"/>
              <w:bottom w:val="single" w:sz="4" w:space="0" w:color="auto"/>
              <w:right w:val="single" w:sz="4" w:space="0" w:color="auto"/>
            </w:tcBorders>
            <w:vAlign w:val="center"/>
          </w:tcPr>
          <w:p w14:paraId="70168002" w14:textId="77777777" w:rsidR="00BA4227" w:rsidRPr="009F4B89" w:rsidRDefault="00BA4227" w:rsidP="00A906C7">
            <w:pPr>
              <w:spacing w:line="360" w:lineRule="auto"/>
              <w:jc w:val="center"/>
              <w:rPr>
                <w:sz w:val="20"/>
                <w:lang w:eastAsia="lt-LT"/>
              </w:rPr>
            </w:pPr>
            <w:r w:rsidRPr="009F4B89">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2A39D10D" w14:textId="77777777" w:rsidR="00BA4227" w:rsidRPr="009F4B89" w:rsidRDefault="00BA4227" w:rsidP="00A906C7">
            <w:pPr>
              <w:spacing w:line="360" w:lineRule="auto"/>
              <w:jc w:val="both"/>
              <w:rPr>
                <w:sz w:val="20"/>
                <w:lang w:eastAsia="lt-LT"/>
              </w:rPr>
            </w:pPr>
            <w:r w:rsidRPr="009F4B89">
              <w:rPr>
                <w:i/>
                <w:sz w:val="20"/>
                <w:lang w:eastAsia="lt-LT"/>
              </w:rPr>
              <w:t>Atitinka.</w:t>
            </w:r>
            <w:r w:rsidRPr="009F4B89">
              <w:rPr>
                <w:sz w:val="20"/>
                <w:lang w:eastAsia="lt-LT"/>
              </w:rPr>
              <w:t xml:space="preserve"> Kontroliuojamas atliekų inventorius, žymint gaunamų atliekų kiekius ir apdorotų atliekų kiekius</w:t>
            </w:r>
          </w:p>
        </w:tc>
        <w:tc>
          <w:tcPr>
            <w:tcW w:w="1027" w:type="dxa"/>
            <w:tcBorders>
              <w:top w:val="single" w:sz="4" w:space="0" w:color="auto"/>
              <w:left w:val="single" w:sz="4" w:space="0" w:color="auto"/>
              <w:bottom w:val="single" w:sz="4" w:space="0" w:color="auto"/>
              <w:right w:val="single" w:sz="4" w:space="0" w:color="auto"/>
            </w:tcBorders>
            <w:vAlign w:val="center"/>
          </w:tcPr>
          <w:p w14:paraId="0715B12C" w14:textId="77777777" w:rsidR="00BA4227" w:rsidRPr="009F4B89" w:rsidRDefault="00BA4227" w:rsidP="00A906C7">
            <w:pPr>
              <w:spacing w:line="360" w:lineRule="auto"/>
              <w:jc w:val="center"/>
              <w:rPr>
                <w:sz w:val="20"/>
                <w:lang w:eastAsia="lt-LT"/>
              </w:rPr>
            </w:pPr>
            <w:r w:rsidRPr="009F4B89">
              <w:rPr>
                <w:sz w:val="20"/>
                <w:lang w:eastAsia="lt-LT"/>
              </w:rPr>
              <w:t>-</w:t>
            </w:r>
          </w:p>
        </w:tc>
      </w:tr>
      <w:tr w:rsidR="00BA4227" w:rsidRPr="00BA4227" w14:paraId="01BEF32C" w14:textId="77777777" w:rsidTr="00A906C7">
        <w:tc>
          <w:tcPr>
            <w:tcW w:w="534" w:type="dxa"/>
            <w:tcBorders>
              <w:top w:val="single" w:sz="4" w:space="0" w:color="auto"/>
              <w:left w:val="single" w:sz="4" w:space="0" w:color="auto"/>
              <w:bottom w:val="single" w:sz="4" w:space="0" w:color="auto"/>
              <w:right w:val="single" w:sz="4" w:space="0" w:color="auto"/>
            </w:tcBorders>
            <w:vAlign w:val="center"/>
          </w:tcPr>
          <w:p w14:paraId="0BFBD8A3" w14:textId="21B44020" w:rsidR="00BA4227" w:rsidRPr="004C119D" w:rsidRDefault="009F4B89" w:rsidP="00A906C7">
            <w:pPr>
              <w:suppressAutoHyphens/>
              <w:adjustRightInd w:val="0"/>
              <w:spacing w:line="360" w:lineRule="auto"/>
              <w:jc w:val="center"/>
              <w:textAlignment w:val="baseline"/>
              <w:rPr>
                <w:sz w:val="20"/>
                <w:lang w:eastAsia="lt-LT"/>
              </w:rPr>
            </w:pPr>
            <w:r w:rsidRPr="004C119D">
              <w:rPr>
                <w:sz w:val="20"/>
                <w:lang w:eastAsia="lt-LT"/>
              </w:rPr>
              <w:t>42</w:t>
            </w:r>
          </w:p>
        </w:tc>
        <w:tc>
          <w:tcPr>
            <w:tcW w:w="1417" w:type="dxa"/>
            <w:tcBorders>
              <w:top w:val="single" w:sz="4" w:space="0" w:color="auto"/>
              <w:left w:val="single" w:sz="4" w:space="0" w:color="auto"/>
              <w:bottom w:val="single" w:sz="4" w:space="0" w:color="auto"/>
              <w:right w:val="single" w:sz="4" w:space="0" w:color="auto"/>
            </w:tcBorders>
            <w:vAlign w:val="center"/>
          </w:tcPr>
          <w:p w14:paraId="57B291B9" w14:textId="77777777" w:rsidR="00BA4227" w:rsidRPr="004C119D" w:rsidRDefault="00BA4227" w:rsidP="00A906C7">
            <w:pPr>
              <w:suppressAutoHyphens/>
              <w:adjustRightInd w:val="0"/>
              <w:spacing w:line="360" w:lineRule="auto"/>
              <w:jc w:val="center"/>
              <w:textAlignment w:val="baseline"/>
              <w:rPr>
                <w:sz w:val="20"/>
                <w:lang w:eastAsia="lt-LT"/>
              </w:rPr>
            </w:pPr>
            <w:r w:rsidRPr="004C119D">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14:paraId="788D3BFF" w14:textId="77777777" w:rsidR="00BA4227" w:rsidRPr="004C119D" w:rsidRDefault="00BA4227" w:rsidP="00A906C7">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14:paraId="5D43A503" w14:textId="1A58E867" w:rsidR="00BA4227" w:rsidRPr="004C119D" w:rsidRDefault="00BA4227" w:rsidP="00A906C7">
            <w:pPr>
              <w:spacing w:line="360" w:lineRule="auto"/>
              <w:ind w:left="33"/>
              <w:jc w:val="both"/>
              <w:rPr>
                <w:sz w:val="20"/>
                <w:lang w:eastAsia="lt-LT"/>
              </w:rPr>
            </w:pPr>
            <w:r w:rsidRPr="004C119D">
              <w:rPr>
                <w:sz w:val="20"/>
                <w:lang w:eastAsia="lt-LT"/>
              </w:rPr>
              <w:t>numatyti ir prižiūrėti darbo zonų paviršius, įskaitant taikymą priemonių, neleidžiančių atsirasti protėkiams ir išsilaistymams arba sparčiai juos pašalinti, ir užtikrinti, kad būtų vykdoma drenavimo sistemų ir kitų požeminių konstrukcijų priežiūra (žr. 4.8.2 skirsnį)</w:t>
            </w:r>
          </w:p>
        </w:tc>
        <w:tc>
          <w:tcPr>
            <w:tcW w:w="1559" w:type="dxa"/>
            <w:tcBorders>
              <w:top w:val="single" w:sz="4" w:space="0" w:color="auto"/>
              <w:left w:val="single" w:sz="4" w:space="0" w:color="auto"/>
              <w:bottom w:val="single" w:sz="4" w:space="0" w:color="auto"/>
              <w:right w:val="single" w:sz="4" w:space="0" w:color="auto"/>
            </w:tcBorders>
            <w:vAlign w:val="center"/>
          </w:tcPr>
          <w:p w14:paraId="071E5C34" w14:textId="77777777" w:rsidR="00BA4227" w:rsidRPr="004C119D" w:rsidRDefault="00BA4227" w:rsidP="00A906C7">
            <w:pPr>
              <w:spacing w:line="360" w:lineRule="auto"/>
              <w:jc w:val="center"/>
              <w:rPr>
                <w:sz w:val="20"/>
                <w:lang w:eastAsia="lt-LT"/>
              </w:rPr>
            </w:pPr>
            <w:r w:rsidRPr="004C119D">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14:paraId="32C3F0E3" w14:textId="77777777" w:rsidR="00BA4227" w:rsidRPr="004C119D" w:rsidRDefault="00BA4227" w:rsidP="00A906C7">
            <w:pPr>
              <w:spacing w:line="360" w:lineRule="auto"/>
              <w:jc w:val="both"/>
              <w:rPr>
                <w:sz w:val="20"/>
                <w:lang w:eastAsia="lt-LT"/>
              </w:rPr>
            </w:pPr>
            <w:r w:rsidRPr="004C119D">
              <w:rPr>
                <w:i/>
                <w:sz w:val="20"/>
                <w:lang w:eastAsia="lt-LT"/>
              </w:rPr>
              <w:t>Atitinka.</w:t>
            </w:r>
            <w:r w:rsidRPr="004C119D">
              <w:rPr>
                <w:sz w:val="20"/>
                <w:lang w:eastAsia="lt-LT"/>
              </w:rPr>
              <w:t xml:space="preserve"> Pastate saugomos pašluostės, pjuvenos, sorbentai skirti pavojingosioms atliekoms surinkti ir neutralizuoti.</w:t>
            </w:r>
          </w:p>
        </w:tc>
        <w:tc>
          <w:tcPr>
            <w:tcW w:w="1027" w:type="dxa"/>
            <w:tcBorders>
              <w:top w:val="single" w:sz="4" w:space="0" w:color="auto"/>
              <w:left w:val="single" w:sz="4" w:space="0" w:color="auto"/>
              <w:bottom w:val="single" w:sz="4" w:space="0" w:color="auto"/>
              <w:right w:val="single" w:sz="4" w:space="0" w:color="auto"/>
            </w:tcBorders>
            <w:vAlign w:val="center"/>
          </w:tcPr>
          <w:p w14:paraId="21FCFE92" w14:textId="77777777" w:rsidR="00BA4227" w:rsidRPr="004C119D" w:rsidRDefault="00BA4227" w:rsidP="00A906C7">
            <w:pPr>
              <w:spacing w:line="360" w:lineRule="auto"/>
              <w:jc w:val="center"/>
              <w:rPr>
                <w:sz w:val="20"/>
                <w:lang w:eastAsia="lt-LT"/>
              </w:rPr>
            </w:pPr>
            <w:r w:rsidRPr="004C119D">
              <w:rPr>
                <w:sz w:val="20"/>
                <w:lang w:eastAsia="lt-LT"/>
              </w:rPr>
              <w:t>-</w:t>
            </w:r>
          </w:p>
        </w:tc>
      </w:tr>
    </w:tbl>
    <w:p w14:paraId="033D5BAF" w14:textId="77777777" w:rsidR="00BA4227" w:rsidRPr="00D11115" w:rsidRDefault="00BA4227">
      <w:pPr>
        <w:suppressAutoHyphens/>
        <w:ind w:firstLine="567"/>
        <w:jc w:val="both"/>
        <w:textAlignment w:val="baseline"/>
        <w:rPr>
          <w:sz w:val="22"/>
          <w:szCs w:val="24"/>
          <w:highlight w:val="yellow"/>
          <w:lang w:eastAsia="lt-LT"/>
        </w:rPr>
      </w:pPr>
    </w:p>
    <w:p w14:paraId="3407EE10" w14:textId="77777777" w:rsidR="00123C60" w:rsidRPr="00D11115" w:rsidRDefault="00123C60" w:rsidP="00D62184">
      <w:pPr>
        <w:suppressAutoHyphens/>
        <w:jc w:val="both"/>
        <w:textAlignment w:val="baseline"/>
        <w:rPr>
          <w:sz w:val="22"/>
          <w:szCs w:val="24"/>
          <w:highlight w:val="yellow"/>
          <w:lang w:eastAsia="lt-LT"/>
        </w:rPr>
      </w:pPr>
    </w:p>
    <w:p w14:paraId="2F44ABC3" w14:textId="7828986F" w:rsidR="00123C60" w:rsidRPr="00C072BB" w:rsidRDefault="003D4BD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sidRPr="00C072BB">
        <w:rPr>
          <w:sz w:val="22"/>
          <w:szCs w:val="24"/>
        </w:rPr>
        <w:t>14. Informacija apie avarijų prevencijos priemones (arba nuoroda į Saugos ataskaitą ar ekstremaliųjų situacijų valdymo planą, jei jie pateikiami paraiškoje).</w:t>
      </w:r>
      <w:r w:rsidRPr="00C072BB">
        <w:rPr>
          <w:sz w:val="22"/>
        </w:rPr>
        <w:t xml:space="preserve"> </w:t>
      </w:r>
    </w:p>
    <w:p w14:paraId="55CBE709" w14:textId="77777777" w:rsidR="00C072BB" w:rsidRPr="00C072BB" w:rsidRDefault="00C072BB" w:rsidP="00AB6F89">
      <w:pPr>
        <w:suppressAutoHyphens/>
        <w:spacing w:line="360" w:lineRule="auto"/>
        <w:ind w:firstLine="567"/>
        <w:jc w:val="both"/>
        <w:textAlignment w:val="baseline"/>
        <w:rPr>
          <w:sz w:val="22"/>
          <w:szCs w:val="24"/>
          <w:lang w:eastAsia="lt-LT"/>
        </w:rPr>
      </w:pPr>
    </w:p>
    <w:p w14:paraId="7B254ED2" w14:textId="785EA6DA" w:rsidR="00AB6F89" w:rsidRPr="00C072BB" w:rsidRDefault="00C072BB" w:rsidP="00AB6F89">
      <w:pPr>
        <w:suppressAutoHyphens/>
        <w:spacing w:line="360" w:lineRule="auto"/>
        <w:ind w:firstLine="567"/>
        <w:jc w:val="both"/>
        <w:textAlignment w:val="baseline"/>
        <w:rPr>
          <w:sz w:val="22"/>
          <w:szCs w:val="24"/>
          <w:lang w:eastAsia="lt-LT"/>
        </w:rPr>
      </w:pPr>
      <w:r w:rsidRPr="00C072BB">
        <w:rPr>
          <w:sz w:val="22"/>
          <w:szCs w:val="24"/>
          <w:lang w:eastAsia="lt-LT"/>
        </w:rPr>
        <w:t>Įmonės</w:t>
      </w:r>
      <w:r w:rsidR="00AB6F89" w:rsidRPr="00C072BB">
        <w:rPr>
          <w:sz w:val="22"/>
          <w:szCs w:val="24"/>
          <w:lang w:eastAsia="lt-LT"/>
        </w:rPr>
        <w:t xml:space="preserve"> teritorijoje naudojamos tokios priemonės avarijoms išvengti:</w:t>
      </w:r>
    </w:p>
    <w:p w14:paraId="614DCF04" w14:textId="1D9FE50A" w:rsidR="00AB6F89" w:rsidRPr="00C072BB" w:rsidRDefault="00AB6F89" w:rsidP="00AB6F89">
      <w:pPr>
        <w:suppressAutoHyphens/>
        <w:spacing w:line="360" w:lineRule="auto"/>
        <w:ind w:firstLine="567"/>
        <w:jc w:val="both"/>
        <w:textAlignment w:val="baseline"/>
        <w:rPr>
          <w:sz w:val="22"/>
          <w:szCs w:val="24"/>
          <w:lang w:eastAsia="lt-LT"/>
        </w:rPr>
      </w:pPr>
      <w:r w:rsidRPr="00C072BB">
        <w:rPr>
          <w:sz w:val="22"/>
          <w:szCs w:val="24"/>
          <w:lang w:eastAsia="lt-LT"/>
        </w:rPr>
        <w:t>o</w:t>
      </w:r>
      <w:r w:rsidRPr="00C072BB">
        <w:rPr>
          <w:sz w:val="22"/>
          <w:szCs w:val="24"/>
          <w:lang w:eastAsia="lt-LT"/>
        </w:rPr>
        <w:tab/>
        <w:t>įrenginiai, rezervuarai</w:t>
      </w:r>
      <w:r w:rsidR="00C072BB" w:rsidRPr="00C072BB">
        <w:rPr>
          <w:sz w:val="22"/>
          <w:szCs w:val="24"/>
          <w:lang w:eastAsia="lt-LT"/>
        </w:rPr>
        <w:t xml:space="preserve"> </w:t>
      </w:r>
      <w:r w:rsidRPr="00C072BB">
        <w:rPr>
          <w:sz w:val="22"/>
          <w:szCs w:val="24"/>
          <w:lang w:eastAsia="lt-LT"/>
        </w:rPr>
        <w:t>apžiūrimi prieš darbo pradžią, paleidžiami tik tvarkingi įrenginiai;</w:t>
      </w:r>
    </w:p>
    <w:p w14:paraId="010BA8B2" w14:textId="16313D72" w:rsidR="00AB6F89" w:rsidRPr="00C072BB" w:rsidRDefault="00AB6F89" w:rsidP="00AB6F89">
      <w:pPr>
        <w:suppressAutoHyphens/>
        <w:spacing w:line="360" w:lineRule="auto"/>
        <w:ind w:firstLine="567"/>
        <w:jc w:val="both"/>
        <w:textAlignment w:val="baseline"/>
        <w:rPr>
          <w:sz w:val="22"/>
          <w:szCs w:val="24"/>
          <w:lang w:eastAsia="lt-LT"/>
        </w:rPr>
      </w:pPr>
      <w:r w:rsidRPr="00C072BB">
        <w:rPr>
          <w:sz w:val="22"/>
          <w:szCs w:val="24"/>
          <w:lang w:eastAsia="lt-LT"/>
        </w:rPr>
        <w:t>o</w:t>
      </w:r>
      <w:r w:rsidRPr="00C072BB">
        <w:rPr>
          <w:sz w:val="22"/>
          <w:szCs w:val="24"/>
          <w:lang w:eastAsia="lt-LT"/>
        </w:rPr>
        <w:tab/>
      </w:r>
      <w:r w:rsidR="00C072BB" w:rsidRPr="00C072BB">
        <w:rPr>
          <w:sz w:val="22"/>
          <w:szCs w:val="24"/>
          <w:lang w:eastAsia="lt-LT"/>
        </w:rPr>
        <w:t xml:space="preserve">naudojama </w:t>
      </w:r>
      <w:r w:rsidRPr="00C072BB">
        <w:rPr>
          <w:sz w:val="22"/>
          <w:szCs w:val="24"/>
          <w:lang w:eastAsia="lt-LT"/>
        </w:rPr>
        <w:t>techniškai tvarking</w:t>
      </w:r>
      <w:r w:rsidR="00C072BB" w:rsidRPr="00C072BB">
        <w:rPr>
          <w:sz w:val="22"/>
          <w:szCs w:val="24"/>
          <w:lang w:eastAsia="lt-LT"/>
        </w:rPr>
        <w:t>a</w:t>
      </w:r>
      <w:r w:rsidRPr="00C072BB">
        <w:rPr>
          <w:sz w:val="22"/>
          <w:szCs w:val="24"/>
          <w:lang w:eastAsia="lt-LT"/>
        </w:rPr>
        <w:t xml:space="preserve"> elektros įranga;</w:t>
      </w:r>
    </w:p>
    <w:p w14:paraId="08CF2B6E" w14:textId="3B49ADC4" w:rsidR="00AB6F89" w:rsidRPr="00C072BB" w:rsidRDefault="00AB6F89" w:rsidP="00AB6F89">
      <w:pPr>
        <w:suppressAutoHyphens/>
        <w:spacing w:line="360" w:lineRule="auto"/>
        <w:ind w:firstLine="567"/>
        <w:jc w:val="both"/>
        <w:textAlignment w:val="baseline"/>
        <w:rPr>
          <w:sz w:val="22"/>
          <w:szCs w:val="24"/>
          <w:lang w:eastAsia="lt-LT"/>
        </w:rPr>
      </w:pPr>
      <w:r w:rsidRPr="00C072BB">
        <w:rPr>
          <w:sz w:val="22"/>
          <w:szCs w:val="24"/>
          <w:lang w:eastAsia="lt-LT"/>
        </w:rPr>
        <w:t>o</w:t>
      </w:r>
      <w:r w:rsidRPr="00C072BB">
        <w:rPr>
          <w:sz w:val="22"/>
          <w:szCs w:val="24"/>
          <w:lang w:eastAsia="lt-LT"/>
        </w:rPr>
        <w:tab/>
      </w:r>
      <w:r w:rsidR="00C072BB" w:rsidRPr="00C072BB">
        <w:rPr>
          <w:sz w:val="22"/>
          <w:szCs w:val="24"/>
          <w:lang w:eastAsia="lt-LT"/>
        </w:rPr>
        <w:t xml:space="preserve">darbuotojai </w:t>
      </w:r>
      <w:r w:rsidRPr="00C072BB">
        <w:rPr>
          <w:sz w:val="22"/>
          <w:szCs w:val="24"/>
          <w:lang w:eastAsia="lt-LT"/>
        </w:rPr>
        <w:t>apmokyti ir instruktuoti</w:t>
      </w:r>
      <w:r w:rsidR="00C072BB" w:rsidRPr="00C072BB">
        <w:rPr>
          <w:sz w:val="22"/>
          <w:szCs w:val="24"/>
          <w:lang w:eastAsia="lt-LT"/>
        </w:rPr>
        <w:t xml:space="preserve">. </w:t>
      </w:r>
      <w:r w:rsidRPr="00C072BB">
        <w:rPr>
          <w:sz w:val="22"/>
          <w:szCs w:val="24"/>
          <w:lang w:eastAsia="lt-LT"/>
        </w:rPr>
        <w:t>Darbe jie vadovaujasi parengtomis priešgaisrinės darbų saugos</w:t>
      </w:r>
      <w:r w:rsidR="00C072BB" w:rsidRPr="00C072BB">
        <w:rPr>
          <w:sz w:val="22"/>
          <w:szCs w:val="24"/>
          <w:lang w:eastAsia="lt-LT"/>
        </w:rPr>
        <w:t xml:space="preserve"> bei kitomis </w:t>
      </w:r>
      <w:r w:rsidRPr="00C072BB">
        <w:rPr>
          <w:sz w:val="22"/>
          <w:szCs w:val="24"/>
          <w:lang w:eastAsia="lt-LT"/>
        </w:rPr>
        <w:t>instrukcijomis;</w:t>
      </w:r>
    </w:p>
    <w:p w14:paraId="0EC1C1B4" w14:textId="52E53EC6" w:rsidR="00AB6F89" w:rsidRPr="00C072BB" w:rsidRDefault="00AB6F89" w:rsidP="00AB6F89">
      <w:pPr>
        <w:suppressAutoHyphens/>
        <w:spacing w:line="360" w:lineRule="auto"/>
        <w:ind w:firstLine="567"/>
        <w:jc w:val="both"/>
        <w:textAlignment w:val="baseline"/>
        <w:rPr>
          <w:sz w:val="22"/>
          <w:szCs w:val="24"/>
          <w:lang w:eastAsia="lt-LT"/>
        </w:rPr>
      </w:pPr>
      <w:r w:rsidRPr="00C072BB">
        <w:rPr>
          <w:sz w:val="22"/>
          <w:szCs w:val="24"/>
          <w:lang w:eastAsia="lt-LT"/>
        </w:rPr>
        <w:t>o</w:t>
      </w:r>
      <w:r w:rsidRPr="00C072BB">
        <w:rPr>
          <w:sz w:val="22"/>
          <w:szCs w:val="24"/>
          <w:lang w:eastAsia="lt-LT"/>
        </w:rPr>
        <w:tab/>
        <w:t xml:space="preserve">organizuojami </w:t>
      </w:r>
      <w:r w:rsidR="00C072BB" w:rsidRPr="00C072BB">
        <w:rPr>
          <w:sz w:val="22"/>
          <w:szCs w:val="24"/>
          <w:lang w:eastAsia="lt-LT"/>
        </w:rPr>
        <w:t>darbuotojų</w:t>
      </w:r>
      <w:r w:rsidRPr="00C072BB">
        <w:rPr>
          <w:sz w:val="22"/>
          <w:szCs w:val="24"/>
          <w:lang w:eastAsia="lt-LT"/>
        </w:rPr>
        <w:t xml:space="preserve"> apmokymai pagal galimas avarines situacijas;</w:t>
      </w:r>
    </w:p>
    <w:p w14:paraId="3A30C658" w14:textId="77777777" w:rsidR="00AB6F89" w:rsidRPr="00C072BB" w:rsidRDefault="00AB6F89" w:rsidP="00AB6F89">
      <w:pPr>
        <w:suppressAutoHyphens/>
        <w:spacing w:line="360" w:lineRule="auto"/>
        <w:ind w:firstLine="567"/>
        <w:jc w:val="both"/>
        <w:textAlignment w:val="baseline"/>
        <w:rPr>
          <w:sz w:val="22"/>
          <w:szCs w:val="24"/>
          <w:lang w:eastAsia="lt-LT"/>
        </w:rPr>
      </w:pPr>
      <w:r w:rsidRPr="00C072BB">
        <w:rPr>
          <w:sz w:val="22"/>
          <w:szCs w:val="24"/>
          <w:lang w:eastAsia="lt-LT"/>
        </w:rPr>
        <w:t>o</w:t>
      </w:r>
      <w:r w:rsidRPr="00C072BB">
        <w:rPr>
          <w:sz w:val="22"/>
          <w:szCs w:val="24"/>
          <w:lang w:eastAsia="lt-LT"/>
        </w:rPr>
        <w:tab/>
        <w:t>prižiūrimos pirminės gaisro gesinimo priemonės.</w:t>
      </w:r>
    </w:p>
    <w:p w14:paraId="7C360165" w14:textId="231AF854" w:rsidR="00AB6F89" w:rsidRPr="00D10F0C" w:rsidRDefault="00AB6F89" w:rsidP="00AB6F89">
      <w:pPr>
        <w:suppressAutoHyphens/>
        <w:spacing w:line="360" w:lineRule="auto"/>
        <w:ind w:firstLine="567"/>
        <w:jc w:val="both"/>
        <w:textAlignment w:val="baseline"/>
        <w:rPr>
          <w:sz w:val="22"/>
          <w:szCs w:val="24"/>
          <w:lang w:eastAsia="lt-LT"/>
        </w:rPr>
      </w:pPr>
      <w:r w:rsidRPr="00D10F0C">
        <w:rPr>
          <w:sz w:val="22"/>
          <w:szCs w:val="24"/>
          <w:lang w:eastAsia="lt-LT"/>
        </w:rPr>
        <w:t>Pagrindinė medžiaga išsiliejusiems naftos produktams surinkti ir neutralizuoti</w:t>
      </w:r>
      <w:r w:rsidR="00C072BB" w:rsidRPr="00D10F0C">
        <w:rPr>
          <w:sz w:val="22"/>
          <w:szCs w:val="24"/>
          <w:lang w:eastAsia="lt-LT"/>
        </w:rPr>
        <w:t xml:space="preserve"> yra</w:t>
      </w:r>
      <w:r w:rsidRPr="00D10F0C">
        <w:rPr>
          <w:sz w:val="22"/>
          <w:szCs w:val="24"/>
          <w:lang w:eastAsia="lt-LT"/>
        </w:rPr>
        <w:t xml:space="preserve"> įvairūs sorbentai. </w:t>
      </w:r>
      <w:r w:rsidR="00C072BB" w:rsidRPr="00D10F0C">
        <w:rPr>
          <w:sz w:val="22"/>
          <w:szCs w:val="24"/>
          <w:lang w:eastAsia="lt-LT"/>
        </w:rPr>
        <w:t>Teritorijoje</w:t>
      </w:r>
      <w:r w:rsidRPr="00D10F0C">
        <w:rPr>
          <w:sz w:val="22"/>
          <w:szCs w:val="24"/>
          <w:lang w:eastAsia="lt-LT"/>
        </w:rPr>
        <w:t xml:space="preserve"> yra </w:t>
      </w:r>
      <w:r w:rsidR="00C072BB" w:rsidRPr="00D10F0C">
        <w:rPr>
          <w:sz w:val="22"/>
          <w:szCs w:val="24"/>
          <w:lang w:eastAsia="lt-LT"/>
        </w:rPr>
        <w:t>laikomas</w:t>
      </w:r>
      <w:r w:rsidRPr="00D10F0C">
        <w:rPr>
          <w:sz w:val="22"/>
          <w:szCs w:val="24"/>
          <w:lang w:eastAsia="lt-LT"/>
        </w:rPr>
        <w:t xml:space="preserve"> sorbent</w:t>
      </w:r>
      <w:r w:rsidR="00C072BB" w:rsidRPr="00D10F0C">
        <w:rPr>
          <w:sz w:val="22"/>
          <w:szCs w:val="24"/>
          <w:lang w:eastAsia="lt-LT"/>
        </w:rPr>
        <w:t>as surinkti išsiliejusios alyvos atliekoms</w:t>
      </w:r>
      <w:r w:rsidRPr="00D10F0C">
        <w:rPr>
          <w:sz w:val="22"/>
          <w:szCs w:val="24"/>
          <w:lang w:eastAsia="lt-LT"/>
        </w:rPr>
        <w:t xml:space="preserve">. </w:t>
      </w:r>
      <w:r w:rsidR="00C072BB" w:rsidRPr="00D10F0C">
        <w:rPr>
          <w:sz w:val="22"/>
          <w:szCs w:val="24"/>
          <w:lang w:eastAsia="lt-LT"/>
        </w:rPr>
        <w:t>Užteršti p</w:t>
      </w:r>
      <w:r w:rsidRPr="00D10F0C">
        <w:rPr>
          <w:sz w:val="22"/>
          <w:szCs w:val="24"/>
          <w:lang w:eastAsia="lt-LT"/>
        </w:rPr>
        <w:t>anaudota</w:t>
      </w:r>
      <w:r w:rsidR="00C072BB" w:rsidRPr="00D10F0C">
        <w:rPr>
          <w:sz w:val="22"/>
          <w:szCs w:val="24"/>
          <w:lang w:eastAsia="lt-LT"/>
        </w:rPr>
        <w:t xml:space="preserve">i </w:t>
      </w:r>
      <w:r w:rsidRPr="00D10F0C">
        <w:rPr>
          <w:sz w:val="22"/>
          <w:szCs w:val="24"/>
          <w:lang w:eastAsia="lt-LT"/>
        </w:rPr>
        <w:t>sorbenta</w:t>
      </w:r>
      <w:r w:rsidR="00C072BB" w:rsidRPr="00D10F0C">
        <w:rPr>
          <w:sz w:val="22"/>
          <w:szCs w:val="24"/>
          <w:lang w:eastAsia="lt-LT"/>
        </w:rPr>
        <w:t>i</w:t>
      </w:r>
      <w:r w:rsidRPr="00D10F0C">
        <w:rPr>
          <w:sz w:val="22"/>
          <w:szCs w:val="24"/>
          <w:lang w:eastAsia="lt-LT"/>
        </w:rPr>
        <w:t xml:space="preserve"> </w:t>
      </w:r>
      <w:r w:rsidR="00C072BB" w:rsidRPr="00D10F0C">
        <w:rPr>
          <w:sz w:val="22"/>
          <w:szCs w:val="24"/>
          <w:lang w:eastAsia="lt-LT"/>
        </w:rPr>
        <w:t>perduodami atliekų tvarkytojams, turintiems teisę</w:t>
      </w:r>
      <w:r w:rsidR="00D10F0C" w:rsidRPr="00D10F0C">
        <w:rPr>
          <w:sz w:val="22"/>
          <w:szCs w:val="24"/>
          <w:lang w:eastAsia="lt-LT"/>
        </w:rPr>
        <w:t xml:space="preserve"> tokias atliekas tvarkyti.</w:t>
      </w:r>
    </w:p>
    <w:p w14:paraId="589DA14C" w14:textId="77777777" w:rsidR="00860F98" w:rsidRDefault="00AB6F89" w:rsidP="00AB6F89">
      <w:pPr>
        <w:suppressAutoHyphens/>
        <w:spacing w:line="360" w:lineRule="auto"/>
        <w:ind w:firstLine="567"/>
        <w:jc w:val="both"/>
        <w:textAlignment w:val="baseline"/>
        <w:rPr>
          <w:sz w:val="22"/>
          <w:szCs w:val="24"/>
          <w:lang w:eastAsia="lt-LT"/>
        </w:rPr>
      </w:pPr>
      <w:r w:rsidRPr="00860F98">
        <w:rPr>
          <w:sz w:val="22"/>
          <w:szCs w:val="24"/>
          <w:lang w:eastAsia="lt-LT"/>
        </w:rPr>
        <w:lastRenderedPageBreak/>
        <w:t xml:space="preserve">Kiekvienas darbuotojas, pastebėjęs </w:t>
      </w:r>
      <w:r w:rsidR="00860F98">
        <w:rPr>
          <w:sz w:val="22"/>
          <w:szCs w:val="24"/>
          <w:lang w:eastAsia="lt-LT"/>
        </w:rPr>
        <w:t>alyvos</w:t>
      </w:r>
      <w:r w:rsidRPr="00860F98">
        <w:rPr>
          <w:sz w:val="22"/>
          <w:szCs w:val="24"/>
          <w:lang w:eastAsia="lt-LT"/>
        </w:rPr>
        <w:t xml:space="preserve"> išsiliejimą arba susidariusią avarinę situaciją ir, įvertinęs avarijos padarinių mastą bei kilusią grėsmę kitiems darbuotojams, klientams ir aplinkai, nedelsiant informuoja apie tai kitus</w:t>
      </w:r>
      <w:r w:rsidR="00860F98">
        <w:rPr>
          <w:sz w:val="22"/>
          <w:szCs w:val="24"/>
          <w:lang w:eastAsia="lt-LT"/>
        </w:rPr>
        <w:t xml:space="preserve"> </w:t>
      </w:r>
      <w:r w:rsidRPr="00860F98">
        <w:rPr>
          <w:sz w:val="22"/>
          <w:szCs w:val="24"/>
          <w:lang w:eastAsia="lt-LT"/>
        </w:rPr>
        <w:t xml:space="preserve">darbuotojus, įmonės vadovą ir iškviečia specialiąsias tarnybas. </w:t>
      </w:r>
    </w:p>
    <w:p w14:paraId="026D5F47" w14:textId="0ADBD95F" w:rsidR="00860F98" w:rsidRDefault="00AB6F89" w:rsidP="00AB6F89">
      <w:pPr>
        <w:suppressAutoHyphens/>
        <w:spacing w:line="360" w:lineRule="auto"/>
        <w:ind w:firstLine="567"/>
        <w:jc w:val="both"/>
        <w:textAlignment w:val="baseline"/>
        <w:rPr>
          <w:sz w:val="22"/>
          <w:szCs w:val="24"/>
          <w:highlight w:val="yellow"/>
          <w:lang w:eastAsia="lt-LT"/>
        </w:rPr>
      </w:pPr>
      <w:r w:rsidRPr="00860F98">
        <w:rPr>
          <w:sz w:val="22"/>
          <w:szCs w:val="24"/>
          <w:lang w:eastAsia="lt-LT"/>
        </w:rPr>
        <w:t xml:space="preserve">Kilus gaisrui </w:t>
      </w:r>
      <w:r w:rsidR="00860F98" w:rsidRPr="00860F98">
        <w:rPr>
          <w:sz w:val="22"/>
          <w:szCs w:val="24"/>
          <w:lang w:eastAsia="lt-LT"/>
        </w:rPr>
        <w:t>atsakingas</w:t>
      </w:r>
      <w:r w:rsidRPr="00860F98">
        <w:rPr>
          <w:sz w:val="22"/>
          <w:szCs w:val="24"/>
          <w:lang w:eastAsia="lt-LT"/>
        </w:rPr>
        <w:t xml:space="preserve"> darbuotojas privalo nedelsiant pranešti priešgaisrinei gelbėjimo tarnybai, imtis priemonių informuoti žmones apie gaisrą, organizuoti jų evakuavimą, gesinti gaisrą turimomis priemonėmis, iškviesti į gaisravietę vadovaujančius darbuotojus. </w:t>
      </w:r>
    </w:p>
    <w:p w14:paraId="486CDAD3" w14:textId="38ECD1E1" w:rsidR="00AB6F89" w:rsidRPr="00860F98" w:rsidRDefault="00AB6F89" w:rsidP="00860F98">
      <w:pPr>
        <w:suppressAutoHyphens/>
        <w:spacing w:line="360" w:lineRule="auto"/>
        <w:ind w:firstLine="567"/>
        <w:jc w:val="both"/>
        <w:textAlignment w:val="baseline"/>
        <w:rPr>
          <w:sz w:val="22"/>
          <w:szCs w:val="24"/>
          <w:lang w:eastAsia="lt-LT"/>
        </w:rPr>
      </w:pPr>
      <w:r w:rsidRPr="00860F98">
        <w:rPr>
          <w:sz w:val="22"/>
          <w:szCs w:val="24"/>
          <w:lang w:eastAsia="lt-LT"/>
        </w:rPr>
        <w:t>Įvykus nelaimingam atsitikimui, darbuotojai turi mokėti suteikti pirmąją pagalbą nukentėjusiajam (nukentėjusiems, jei jų bus keli) iki atvykstant medikams.</w:t>
      </w:r>
    </w:p>
    <w:p w14:paraId="787E2A68" w14:textId="77777777" w:rsidR="00123C60" w:rsidRPr="00D11115" w:rsidRDefault="00123C60">
      <w:pPr>
        <w:rPr>
          <w:highlight w:val="yellow"/>
        </w:rPr>
      </w:pPr>
    </w:p>
    <w:p w14:paraId="1B2DDE6E" w14:textId="77777777" w:rsidR="00123C60" w:rsidRPr="000220BD" w:rsidRDefault="003D4BD0">
      <w:pPr>
        <w:jc w:val="center"/>
        <w:rPr>
          <w:b/>
          <w:sz w:val="22"/>
          <w:szCs w:val="24"/>
          <w:lang w:eastAsia="lt-LT"/>
        </w:rPr>
      </w:pPr>
      <w:r w:rsidRPr="000220BD">
        <w:rPr>
          <w:b/>
          <w:sz w:val="22"/>
          <w:szCs w:val="24"/>
          <w:lang w:eastAsia="lt-LT"/>
        </w:rPr>
        <w:t>IV. ŽALIAVŲ IR MEDŽIAGŲ NAUDOJIMAS, SAUGOJIMAS</w:t>
      </w:r>
    </w:p>
    <w:p w14:paraId="49BAE52C" w14:textId="77777777" w:rsidR="00123C60" w:rsidRPr="000220BD" w:rsidRDefault="00123C60">
      <w:pPr>
        <w:ind w:firstLine="567"/>
        <w:jc w:val="both"/>
        <w:rPr>
          <w:strike/>
          <w:sz w:val="22"/>
          <w:szCs w:val="24"/>
          <w:lang w:eastAsia="lt-LT"/>
        </w:rPr>
      </w:pPr>
    </w:p>
    <w:p w14:paraId="21F6A034" w14:textId="77777777" w:rsidR="00123C60" w:rsidRPr="000220BD" w:rsidRDefault="003D4BD0">
      <w:pPr>
        <w:ind w:firstLine="567"/>
        <w:jc w:val="both"/>
        <w:rPr>
          <w:sz w:val="22"/>
          <w:szCs w:val="24"/>
          <w:lang w:eastAsia="lt-LT"/>
        </w:rPr>
      </w:pPr>
      <w:r w:rsidRPr="000220BD">
        <w:rPr>
          <w:sz w:val="22"/>
          <w:szCs w:val="24"/>
          <w:lang w:eastAsia="lt-LT"/>
        </w:rPr>
        <w:t>15. Žaliavų ir medžiagų naudojimas, žaliavų ir medžiagų saugojimas.</w:t>
      </w:r>
    </w:p>
    <w:p w14:paraId="0D6CAEDB" w14:textId="77777777" w:rsidR="00123C60" w:rsidRPr="00D11115" w:rsidRDefault="00123C60">
      <w:pPr>
        <w:widowControl w:val="0"/>
        <w:ind w:firstLine="567"/>
        <w:jc w:val="both"/>
        <w:rPr>
          <w:sz w:val="22"/>
          <w:szCs w:val="24"/>
          <w:highlight w:val="yellow"/>
          <w:lang w:eastAsia="lt-LT"/>
        </w:rPr>
      </w:pPr>
    </w:p>
    <w:p w14:paraId="1D7CB15F" w14:textId="77777777" w:rsidR="00123C60" w:rsidRPr="005D4BC3" w:rsidRDefault="003D4BD0">
      <w:pPr>
        <w:widowControl w:val="0"/>
        <w:ind w:firstLine="567"/>
        <w:jc w:val="both"/>
        <w:rPr>
          <w:sz w:val="22"/>
          <w:szCs w:val="24"/>
          <w:lang w:eastAsia="lt-LT"/>
        </w:rPr>
      </w:pPr>
      <w:r w:rsidRPr="005D4BC3">
        <w:rPr>
          <w:sz w:val="22"/>
          <w:szCs w:val="24"/>
          <w:lang w:eastAsia="lt-LT"/>
        </w:rPr>
        <w:t>5 lentelė. Naudojamos ir (ar) saugomos žaliavos ir papildomos (pagalbinės) medžiagos</w:t>
      </w:r>
    </w:p>
    <w:p w14:paraId="53AD4AA0" w14:textId="77777777" w:rsidR="00123C60" w:rsidRPr="005D4BC3" w:rsidRDefault="00123C60">
      <w:pPr>
        <w:widowControl w:val="0"/>
        <w:ind w:firstLine="567"/>
        <w:jc w:val="both"/>
        <w:rPr>
          <w:sz w:val="22"/>
          <w:szCs w:val="24"/>
          <w:lang w:eastAsia="lt-LT"/>
        </w:rPr>
      </w:pP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123C60" w:rsidRPr="005D4BC3" w14:paraId="0D9D312B" w14:textId="77777777">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3A14B00C" w14:textId="77777777" w:rsidR="00123C60" w:rsidRPr="005D4BC3" w:rsidRDefault="003D4BD0">
            <w:pPr>
              <w:suppressAutoHyphens/>
              <w:jc w:val="center"/>
              <w:textAlignment w:val="baseline"/>
              <w:rPr>
                <w:sz w:val="18"/>
                <w:szCs w:val="24"/>
                <w:lang w:eastAsia="lt-LT"/>
              </w:rPr>
            </w:pPr>
            <w:r w:rsidRPr="005D4BC3">
              <w:rPr>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46B2809E" w14:textId="77777777" w:rsidR="00123C60" w:rsidRPr="005D4BC3" w:rsidRDefault="003D4BD0">
            <w:pPr>
              <w:suppressAutoHyphens/>
              <w:jc w:val="center"/>
              <w:textAlignment w:val="baseline"/>
              <w:rPr>
                <w:sz w:val="18"/>
                <w:szCs w:val="24"/>
                <w:lang w:eastAsia="lt-LT"/>
              </w:rPr>
            </w:pPr>
            <w:r w:rsidRPr="005D4BC3">
              <w:rPr>
                <w:sz w:val="18"/>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48FD1972" w14:textId="77777777" w:rsidR="00123C60" w:rsidRPr="005D4BC3" w:rsidRDefault="003D4BD0">
            <w:pPr>
              <w:suppressAutoHyphens/>
              <w:jc w:val="center"/>
              <w:textAlignment w:val="baseline"/>
              <w:rPr>
                <w:sz w:val="18"/>
                <w:szCs w:val="24"/>
                <w:lang w:eastAsia="lt-LT"/>
              </w:rPr>
            </w:pPr>
            <w:r w:rsidRPr="005D4BC3">
              <w:rPr>
                <w:sz w:val="18"/>
                <w:szCs w:val="24"/>
                <w:lang w:eastAsia="lt-LT"/>
              </w:rPr>
              <w:t xml:space="preserve">Planuojamas naudoti kiekis, </w:t>
            </w:r>
            <w:r w:rsidRPr="005D4BC3">
              <w:rPr>
                <w:sz w:val="22"/>
                <w:szCs w:val="24"/>
                <w:lang w:eastAsia="lt-LT"/>
              </w:rPr>
              <w:t xml:space="preserve"> </w:t>
            </w:r>
            <w:r w:rsidRPr="005D4BC3">
              <w:rPr>
                <w:sz w:val="18"/>
                <w:szCs w:val="24"/>
                <w:lang w:eastAsia="lt-LT"/>
              </w:rPr>
              <w:t>matavimo vnt. (t, m</w:t>
            </w:r>
            <w:r w:rsidRPr="005D4BC3">
              <w:rPr>
                <w:sz w:val="18"/>
                <w:szCs w:val="24"/>
                <w:vertAlign w:val="superscript"/>
                <w:lang w:eastAsia="lt-LT"/>
              </w:rPr>
              <w:t>3</w:t>
            </w:r>
            <w:r w:rsidRPr="005D4BC3">
              <w:rPr>
                <w:sz w:val="18"/>
                <w:szCs w:val="24"/>
                <w:lang w:eastAsia="lt-LT"/>
              </w:rPr>
              <w:t xml:space="preserve"> ar kt. per metus)</w:t>
            </w:r>
          </w:p>
        </w:tc>
        <w:tc>
          <w:tcPr>
            <w:tcW w:w="2699" w:type="dxa"/>
            <w:tcBorders>
              <w:top w:val="single" w:sz="4" w:space="0" w:color="auto"/>
              <w:left w:val="single" w:sz="4" w:space="0" w:color="auto"/>
              <w:right w:val="single" w:sz="4" w:space="0" w:color="auto"/>
            </w:tcBorders>
            <w:vAlign w:val="center"/>
          </w:tcPr>
          <w:p w14:paraId="30C60168" w14:textId="77777777" w:rsidR="00123C60" w:rsidRPr="005D4BC3" w:rsidRDefault="003D4BD0">
            <w:pPr>
              <w:suppressAutoHyphens/>
              <w:jc w:val="center"/>
              <w:textAlignment w:val="baseline"/>
              <w:rPr>
                <w:sz w:val="18"/>
                <w:szCs w:val="24"/>
                <w:lang w:eastAsia="lt-LT"/>
              </w:rPr>
            </w:pPr>
            <w:r w:rsidRPr="005D4BC3">
              <w:rPr>
                <w:sz w:val="18"/>
                <w:szCs w:val="24"/>
                <w:lang w:eastAsia="lt-LT"/>
              </w:rPr>
              <w:t>Transportavimo būdas</w:t>
            </w:r>
          </w:p>
        </w:tc>
        <w:tc>
          <w:tcPr>
            <w:tcW w:w="1989" w:type="dxa"/>
            <w:tcBorders>
              <w:top w:val="single" w:sz="4" w:space="0" w:color="auto"/>
              <w:left w:val="single" w:sz="4" w:space="0" w:color="auto"/>
              <w:right w:val="single" w:sz="4" w:space="0" w:color="auto"/>
            </w:tcBorders>
            <w:vAlign w:val="center"/>
          </w:tcPr>
          <w:p w14:paraId="3730C833" w14:textId="77777777" w:rsidR="00123C60" w:rsidRPr="005D4BC3" w:rsidRDefault="003D4BD0">
            <w:pPr>
              <w:jc w:val="center"/>
              <w:rPr>
                <w:sz w:val="18"/>
                <w:szCs w:val="24"/>
                <w:lang w:eastAsia="lt-LT"/>
              </w:rPr>
            </w:pPr>
            <w:r w:rsidRPr="005D4BC3">
              <w:rPr>
                <w:sz w:val="18"/>
                <w:lang w:eastAsia="lt-LT"/>
              </w:rPr>
              <w:t>Kiekis, vienu metu saugomas vietoje, matavimo vnt. (t, m</w:t>
            </w:r>
            <w:r w:rsidRPr="005D4BC3">
              <w:rPr>
                <w:sz w:val="18"/>
                <w:vertAlign w:val="superscript"/>
                <w:lang w:eastAsia="lt-LT"/>
              </w:rPr>
              <w:t>3</w:t>
            </w:r>
            <w:r w:rsidRPr="005D4BC3">
              <w:rPr>
                <w:sz w:val="18"/>
                <w:lang w:eastAsia="lt-LT"/>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14:paraId="657D2910" w14:textId="77777777" w:rsidR="00123C60" w:rsidRPr="005D4BC3" w:rsidRDefault="003D4BD0">
            <w:pPr>
              <w:suppressAutoHyphens/>
              <w:jc w:val="center"/>
              <w:textAlignment w:val="baseline"/>
              <w:rPr>
                <w:sz w:val="18"/>
                <w:szCs w:val="24"/>
                <w:lang w:eastAsia="lt-LT"/>
              </w:rPr>
            </w:pPr>
            <w:r w:rsidRPr="005D4BC3">
              <w:rPr>
                <w:sz w:val="18"/>
                <w:lang w:eastAsia="lt-LT"/>
              </w:rPr>
              <w:t>Saugojimo būdas</w:t>
            </w:r>
          </w:p>
        </w:tc>
      </w:tr>
      <w:tr w:rsidR="00123C60" w:rsidRPr="005D4BC3" w14:paraId="7FDD8642" w14:textId="77777777">
        <w:tc>
          <w:tcPr>
            <w:tcW w:w="791" w:type="dxa"/>
            <w:tcBorders>
              <w:top w:val="single" w:sz="4" w:space="0" w:color="auto"/>
              <w:left w:val="single" w:sz="4" w:space="0" w:color="auto"/>
              <w:bottom w:val="single" w:sz="4" w:space="0" w:color="auto"/>
              <w:right w:val="single" w:sz="4" w:space="0" w:color="auto"/>
            </w:tcBorders>
            <w:vAlign w:val="center"/>
          </w:tcPr>
          <w:p w14:paraId="6273F6BE" w14:textId="77777777" w:rsidR="00123C60" w:rsidRPr="005D4BC3" w:rsidRDefault="003D4BD0">
            <w:pPr>
              <w:suppressAutoHyphens/>
              <w:jc w:val="center"/>
              <w:textAlignment w:val="baseline"/>
              <w:rPr>
                <w:sz w:val="18"/>
                <w:szCs w:val="24"/>
                <w:lang w:eastAsia="lt-LT"/>
              </w:rPr>
            </w:pPr>
            <w:r w:rsidRPr="005D4BC3">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15CDB2BD" w14:textId="77777777" w:rsidR="00123C60" w:rsidRPr="005D4BC3" w:rsidRDefault="003D4BD0">
            <w:pPr>
              <w:suppressAutoHyphens/>
              <w:jc w:val="center"/>
              <w:textAlignment w:val="baseline"/>
              <w:rPr>
                <w:sz w:val="18"/>
                <w:szCs w:val="24"/>
                <w:lang w:eastAsia="lt-LT"/>
              </w:rPr>
            </w:pPr>
            <w:r w:rsidRPr="005D4BC3">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0F4EBCBA" w14:textId="77777777" w:rsidR="00123C60" w:rsidRPr="005D4BC3" w:rsidRDefault="003D4BD0">
            <w:pPr>
              <w:suppressAutoHyphens/>
              <w:jc w:val="center"/>
              <w:textAlignment w:val="baseline"/>
              <w:rPr>
                <w:sz w:val="18"/>
                <w:szCs w:val="24"/>
                <w:lang w:eastAsia="lt-LT"/>
              </w:rPr>
            </w:pPr>
            <w:r w:rsidRPr="005D4BC3">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tcPr>
          <w:p w14:paraId="5AAAEAA9" w14:textId="77777777" w:rsidR="00123C60" w:rsidRPr="005D4BC3" w:rsidRDefault="003D4BD0">
            <w:pPr>
              <w:suppressAutoHyphens/>
              <w:jc w:val="center"/>
              <w:textAlignment w:val="baseline"/>
              <w:rPr>
                <w:sz w:val="18"/>
                <w:szCs w:val="24"/>
                <w:lang w:eastAsia="lt-LT"/>
              </w:rPr>
            </w:pPr>
            <w:r w:rsidRPr="005D4BC3">
              <w:rPr>
                <w:sz w:val="18"/>
                <w:szCs w:val="24"/>
                <w:lang w:eastAsia="lt-LT"/>
              </w:rPr>
              <w:t>4</w:t>
            </w:r>
          </w:p>
        </w:tc>
        <w:tc>
          <w:tcPr>
            <w:tcW w:w="1989" w:type="dxa"/>
            <w:tcBorders>
              <w:top w:val="single" w:sz="4" w:space="0" w:color="auto"/>
              <w:left w:val="single" w:sz="4" w:space="0" w:color="auto"/>
              <w:bottom w:val="single" w:sz="4" w:space="0" w:color="auto"/>
              <w:right w:val="single" w:sz="4" w:space="0" w:color="auto"/>
            </w:tcBorders>
          </w:tcPr>
          <w:p w14:paraId="69F92CFC" w14:textId="77777777" w:rsidR="00123C60" w:rsidRPr="005D4BC3" w:rsidRDefault="003D4BD0">
            <w:pPr>
              <w:suppressAutoHyphens/>
              <w:jc w:val="center"/>
              <w:textAlignment w:val="baseline"/>
              <w:rPr>
                <w:sz w:val="18"/>
                <w:szCs w:val="24"/>
                <w:lang w:eastAsia="lt-LT"/>
              </w:rPr>
            </w:pPr>
            <w:r w:rsidRPr="005D4BC3">
              <w:rPr>
                <w:sz w:val="18"/>
                <w:szCs w:val="24"/>
                <w:lang w:eastAsia="lt-LT"/>
              </w:rPr>
              <w:t>5</w:t>
            </w:r>
          </w:p>
        </w:tc>
        <w:tc>
          <w:tcPr>
            <w:tcW w:w="2097" w:type="dxa"/>
            <w:tcBorders>
              <w:top w:val="single" w:sz="4" w:space="0" w:color="auto"/>
              <w:left w:val="single" w:sz="4" w:space="0" w:color="auto"/>
              <w:bottom w:val="single" w:sz="4" w:space="0" w:color="auto"/>
              <w:right w:val="single" w:sz="4" w:space="0" w:color="auto"/>
            </w:tcBorders>
            <w:vAlign w:val="center"/>
          </w:tcPr>
          <w:p w14:paraId="173FA65A" w14:textId="77777777" w:rsidR="00123C60" w:rsidRPr="005D4BC3" w:rsidRDefault="003D4BD0">
            <w:pPr>
              <w:suppressAutoHyphens/>
              <w:jc w:val="center"/>
              <w:textAlignment w:val="baseline"/>
              <w:rPr>
                <w:sz w:val="18"/>
                <w:szCs w:val="24"/>
                <w:lang w:eastAsia="lt-LT"/>
              </w:rPr>
            </w:pPr>
            <w:r w:rsidRPr="005D4BC3">
              <w:rPr>
                <w:sz w:val="18"/>
                <w:szCs w:val="24"/>
                <w:lang w:eastAsia="lt-LT"/>
              </w:rPr>
              <w:t>6</w:t>
            </w:r>
          </w:p>
        </w:tc>
      </w:tr>
      <w:tr w:rsidR="00123C60" w:rsidRPr="00D11115" w14:paraId="15156BE5" w14:textId="77777777">
        <w:tc>
          <w:tcPr>
            <w:tcW w:w="791" w:type="dxa"/>
            <w:tcBorders>
              <w:top w:val="single" w:sz="4" w:space="0" w:color="auto"/>
              <w:left w:val="single" w:sz="4" w:space="0" w:color="auto"/>
              <w:bottom w:val="single" w:sz="4" w:space="0" w:color="auto"/>
              <w:right w:val="single" w:sz="4" w:space="0" w:color="auto"/>
            </w:tcBorders>
            <w:vAlign w:val="center"/>
          </w:tcPr>
          <w:p w14:paraId="7074A1B0" w14:textId="6C8F1637" w:rsidR="00123C60" w:rsidRPr="005D4BC3" w:rsidRDefault="005D4BC3">
            <w:pPr>
              <w:suppressAutoHyphens/>
              <w:jc w:val="center"/>
              <w:textAlignment w:val="baseline"/>
              <w:rPr>
                <w:sz w:val="18"/>
                <w:szCs w:val="24"/>
                <w:lang w:eastAsia="lt-LT"/>
              </w:rPr>
            </w:pPr>
            <w:r w:rsidRPr="005D4BC3">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456BC5C3" w14:textId="409E3459" w:rsidR="00123C60" w:rsidRPr="005D4BC3" w:rsidRDefault="005D4BC3">
            <w:pPr>
              <w:suppressAutoHyphens/>
              <w:jc w:val="center"/>
              <w:textAlignment w:val="baseline"/>
              <w:rPr>
                <w:sz w:val="18"/>
                <w:szCs w:val="24"/>
                <w:lang w:eastAsia="lt-LT"/>
              </w:rPr>
            </w:pPr>
            <w:r w:rsidRPr="005D4BC3">
              <w:rPr>
                <w:sz w:val="18"/>
                <w:szCs w:val="24"/>
                <w:lang w:eastAsia="lt-LT"/>
              </w:rPr>
              <w:t>Sorbentas, pjuvenos, pašluostės</w:t>
            </w:r>
          </w:p>
        </w:tc>
        <w:tc>
          <w:tcPr>
            <w:tcW w:w="2557" w:type="dxa"/>
            <w:tcBorders>
              <w:top w:val="single" w:sz="4" w:space="0" w:color="auto"/>
              <w:left w:val="single" w:sz="4" w:space="0" w:color="auto"/>
              <w:bottom w:val="single" w:sz="4" w:space="0" w:color="auto"/>
              <w:right w:val="single" w:sz="4" w:space="0" w:color="auto"/>
            </w:tcBorders>
            <w:vAlign w:val="center"/>
          </w:tcPr>
          <w:p w14:paraId="528EA82C" w14:textId="056B960C" w:rsidR="00123C60" w:rsidRPr="005D4BC3" w:rsidRDefault="004323B4">
            <w:pPr>
              <w:suppressAutoHyphens/>
              <w:jc w:val="center"/>
              <w:textAlignment w:val="baseline"/>
              <w:rPr>
                <w:sz w:val="18"/>
                <w:szCs w:val="24"/>
                <w:lang w:eastAsia="lt-LT"/>
              </w:rPr>
            </w:pPr>
            <w:r>
              <w:rPr>
                <w:sz w:val="18"/>
                <w:szCs w:val="24"/>
                <w:lang w:eastAsia="lt-LT"/>
              </w:rPr>
              <w:t>1</w:t>
            </w:r>
            <w:r w:rsidR="005D4BC3" w:rsidRPr="005D4BC3">
              <w:rPr>
                <w:sz w:val="18"/>
                <w:szCs w:val="24"/>
                <w:lang w:eastAsia="lt-LT"/>
              </w:rPr>
              <w:t>t</w:t>
            </w:r>
          </w:p>
        </w:tc>
        <w:tc>
          <w:tcPr>
            <w:tcW w:w="2699" w:type="dxa"/>
            <w:tcBorders>
              <w:top w:val="single" w:sz="4" w:space="0" w:color="auto"/>
              <w:left w:val="single" w:sz="4" w:space="0" w:color="auto"/>
              <w:bottom w:val="single" w:sz="4" w:space="0" w:color="auto"/>
              <w:right w:val="single" w:sz="4" w:space="0" w:color="auto"/>
            </w:tcBorders>
          </w:tcPr>
          <w:p w14:paraId="45D69420" w14:textId="0C16D4FE" w:rsidR="00123C60" w:rsidRPr="005D4BC3" w:rsidRDefault="005D4BC3">
            <w:pPr>
              <w:suppressAutoHyphens/>
              <w:jc w:val="center"/>
              <w:textAlignment w:val="baseline"/>
              <w:rPr>
                <w:sz w:val="18"/>
                <w:szCs w:val="24"/>
                <w:lang w:eastAsia="lt-LT"/>
              </w:rPr>
            </w:pPr>
            <w:r w:rsidRPr="005D4BC3">
              <w:rPr>
                <w:sz w:val="18"/>
                <w:szCs w:val="24"/>
                <w:lang w:eastAsia="lt-LT"/>
              </w:rPr>
              <w:t>autotransportu</w:t>
            </w:r>
          </w:p>
        </w:tc>
        <w:tc>
          <w:tcPr>
            <w:tcW w:w="1989" w:type="dxa"/>
            <w:tcBorders>
              <w:top w:val="single" w:sz="4" w:space="0" w:color="auto"/>
              <w:left w:val="single" w:sz="4" w:space="0" w:color="auto"/>
              <w:bottom w:val="single" w:sz="4" w:space="0" w:color="auto"/>
              <w:right w:val="single" w:sz="4" w:space="0" w:color="auto"/>
            </w:tcBorders>
          </w:tcPr>
          <w:p w14:paraId="53FD57EE" w14:textId="6496A758" w:rsidR="00123C60" w:rsidRPr="005D4BC3" w:rsidRDefault="005D4BC3">
            <w:pPr>
              <w:suppressAutoHyphens/>
              <w:jc w:val="center"/>
              <w:textAlignment w:val="baseline"/>
              <w:rPr>
                <w:sz w:val="18"/>
                <w:szCs w:val="24"/>
                <w:lang w:eastAsia="lt-LT"/>
              </w:rPr>
            </w:pPr>
            <w:r w:rsidRPr="005D4BC3">
              <w:rPr>
                <w:sz w:val="18"/>
                <w:szCs w:val="24"/>
                <w:lang w:eastAsia="lt-LT"/>
              </w:rPr>
              <w:t>0,</w:t>
            </w:r>
            <w:r w:rsidR="004323B4">
              <w:rPr>
                <w:sz w:val="18"/>
                <w:szCs w:val="24"/>
                <w:lang w:eastAsia="lt-LT"/>
              </w:rPr>
              <w:t>7</w:t>
            </w:r>
            <w:r w:rsidRPr="005D4BC3">
              <w:rPr>
                <w:sz w:val="18"/>
                <w:szCs w:val="24"/>
                <w:lang w:eastAsia="lt-LT"/>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39232A2A" w14:textId="66FF7D18" w:rsidR="00123C60" w:rsidRPr="005D4BC3" w:rsidRDefault="005D4BC3">
            <w:pPr>
              <w:suppressAutoHyphens/>
              <w:jc w:val="center"/>
              <w:textAlignment w:val="baseline"/>
              <w:rPr>
                <w:sz w:val="18"/>
                <w:szCs w:val="24"/>
                <w:lang w:eastAsia="lt-LT"/>
              </w:rPr>
            </w:pPr>
            <w:r w:rsidRPr="005D4BC3">
              <w:rPr>
                <w:sz w:val="18"/>
                <w:szCs w:val="24"/>
                <w:lang w:eastAsia="lt-LT"/>
              </w:rPr>
              <w:t>Talpose atliekų laikymo, perpylimo vietose</w:t>
            </w:r>
          </w:p>
        </w:tc>
      </w:tr>
    </w:tbl>
    <w:p w14:paraId="58C00B07" w14:textId="77777777" w:rsidR="00123C60" w:rsidRPr="00D11115" w:rsidRDefault="00123C60">
      <w:pPr>
        <w:suppressAutoHyphens/>
        <w:ind w:firstLine="567"/>
        <w:jc w:val="both"/>
        <w:textAlignment w:val="baseline"/>
        <w:rPr>
          <w:sz w:val="18"/>
          <w:szCs w:val="24"/>
          <w:highlight w:val="yellow"/>
          <w:lang w:eastAsia="lt-LT"/>
        </w:rPr>
      </w:pPr>
    </w:p>
    <w:p w14:paraId="5A73E2FC" w14:textId="72C62D74" w:rsidR="00123C60" w:rsidRPr="000220BD" w:rsidRDefault="003D4BD0">
      <w:pPr>
        <w:tabs>
          <w:tab w:val="left" w:pos="0"/>
          <w:tab w:val="left" w:pos="426"/>
          <w:tab w:val="left" w:pos="1985"/>
          <w:tab w:val="left" w:pos="2835"/>
          <w:tab w:val="left" w:pos="3828"/>
          <w:tab w:val="left" w:pos="5245"/>
          <w:tab w:val="left" w:pos="6946"/>
        </w:tabs>
        <w:ind w:firstLine="567"/>
        <w:jc w:val="both"/>
        <w:rPr>
          <w:sz w:val="22"/>
          <w:szCs w:val="24"/>
          <w:lang w:eastAsia="lt-LT"/>
        </w:rPr>
      </w:pPr>
      <w:r w:rsidRPr="000220BD">
        <w:rPr>
          <w:sz w:val="22"/>
          <w:szCs w:val="24"/>
          <w:lang w:eastAsia="lt-LT"/>
        </w:rPr>
        <w:t>6 lentelė. Tirpiklių turinčių medžiagų ir mišinių naudojimas ir saugojimas</w:t>
      </w:r>
    </w:p>
    <w:p w14:paraId="37CAA16B" w14:textId="1CECAAF8" w:rsidR="000220BD" w:rsidRPr="000220BD" w:rsidRDefault="000220BD">
      <w:pPr>
        <w:tabs>
          <w:tab w:val="left" w:pos="0"/>
          <w:tab w:val="left" w:pos="426"/>
          <w:tab w:val="left" w:pos="1985"/>
          <w:tab w:val="left" w:pos="2835"/>
          <w:tab w:val="left" w:pos="3828"/>
          <w:tab w:val="left" w:pos="5245"/>
          <w:tab w:val="left" w:pos="6946"/>
        </w:tabs>
        <w:ind w:firstLine="567"/>
        <w:jc w:val="both"/>
        <w:rPr>
          <w:sz w:val="22"/>
          <w:szCs w:val="24"/>
          <w:lang w:eastAsia="lt-LT"/>
        </w:rPr>
      </w:pPr>
      <w:r w:rsidRPr="000220BD">
        <w:rPr>
          <w:sz w:val="22"/>
          <w:szCs w:val="24"/>
          <w:lang w:eastAsia="lt-LT"/>
        </w:rPr>
        <w:t>Lentelė nepildoma. UAB Tepalita nenaudos ir nesaugos tirpiklių turinčių medžiagų ir mišinių.</w:t>
      </w:r>
    </w:p>
    <w:p w14:paraId="2AD7B66A" w14:textId="77777777" w:rsidR="00123C60" w:rsidRPr="00D11115" w:rsidRDefault="00123C60">
      <w:pPr>
        <w:tabs>
          <w:tab w:val="left" w:pos="0"/>
          <w:tab w:val="left" w:pos="426"/>
          <w:tab w:val="left" w:pos="1985"/>
          <w:tab w:val="left" w:pos="2835"/>
          <w:tab w:val="left" w:pos="3828"/>
          <w:tab w:val="left" w:pos="5245"/>
          <w:tab w:val="left" w:pos="6946"/>
        </w:tabs>
        <w:ind w:firstLine="567"/>
        <w:rPr>
          <w:sz w:val="18"/>
          <w:highlight w:val="yellow"/>
          <w:lang w:eastAsia="lt-LT"/>
        </w:rPr>
      </w:pPr>
    </w:p>
    <w:p w14:paraId="0772E8C9" w14:textId="77777777" w:rsidR="00123C60" w:rsidRPr="00D11115" w:rsidRDefault="00123C60">
      <w:pPr>
        <w:jc w:val="center"/>
        <w:rPr>
          <w:b/>
          <w:sz w:val="22"/>
          <w:szCs w:val="24"/>
          <w:highlight w:val="yellow"/>
          <w:lang w:eastAsia="lt-LT"/>
        </w:rPr>
      </w:pPr>
    </w:p>
    <w:p w14:paraId="5E592D4D" w14:textId="77777777" w:rsidR="00123C60" w:rsidRPr="000B0F7A" w:rsidRDefault="003D4BD0">
      <w:pPr>
        <w:jc w:val="center"/>
        <w:rPr>
          <w:b/>
          <w:sz w:val="22"/>
          <w:szCs w:val="24"/>
          <w:lang w:eastAsia="lt-LT"/>
        </w:rPr>
      </w:pPr>
      <w:r w:rsidRPr="000B0F7A">
        <w:rPr>
          <w:b/>
          <w:sz w:val="22"/>
          <w:szCs w:val="24"/>
          <w:lang w:eastAsia="lt-LT"/>
        </w:rPr>
        <w:t>V. VANDENS IŠGAVIMAS</w:t>
      </w:r>
    </w:p>
    <w:p w14:paraId="1E2BCB5A" w14:textId="77777777" w:rsidR="00123C60" w:rsidRPr="00D11115" w:rsidRDefault="00123C60">
      <w:pPr>
        <w:jc w:val="center"/>
        <w:rPr>
          <w:b/>
          <w:sz w:val="22"/>
          <w:szCs w:val="24"/>
          <w:highlight w:val="yellow"/>
          <w:lang w:eastAsia="lt-LT"/>
        </w:rPr>
      </w:pPr>
    </w:p>
    <w:p w14:paraId="1124F026" w14:textId="76B21976" w:rsidR="00123C60" w:rsidRPr="000B0F7A" w:rsidRDefault="003D4BD0">
      <w:pPr>
        <w:ind w:firstLine="567"/>
        <w:jc w:val="both"/>
        <w:rPr>
          <w:szCs w:val="24"/>
          <w:lang w:eastAsia="lt-LT"/>
        </w:rPr>
      </w:pPr>
      <w:r w:rsidRPr="000B0F7A">
        <w:rPr>
          <w:szCs w:val="24"/>
          <w:lang w:eastAsia="lt-LT"/>
        </w:rPr>
        <w:t>16. Informacija apie vandens išgavimo būdą (nuoroda į techninius dokumentus, statybos projektą ar kt.).</w:t>
      </w:r>
    </w:p>
    <w:p w14:paraId="2987B47C" w14:textId="28DC42EC" w:rsidR="000B0F7A" w:rsidRPr="000B0F7A" w:rsidRDefault="000B0F7A">
      <w:pPr>
        <w:ind w:firstLine="567"/>
        <w:jc w:val="both"/>
        <w:rPr>
          <w:szCs w:val="24"/>
          <w:lang w:eastAsia="lt-LT"/>
        </w:rPr>
      </w:pPr>
      <w:r w:rsidRPr="000B0F7A">
        <w:rPr>
          <w:szCs w:val="24"/>
          <w:lang w:eastAsia="lt-LT"/>
        </w:rPr>
        <w:t xml:space="preserve">Ūkinėje veikloje vanduo naudojamas tik buitinėms reikmėms. </w:t>
      </w:r>
    </w:p>
    <w:p w14:paraId="511D9AF9" w14:textId="77777777" w:rsidR="00123C60" w:rsidRPr="00D11115" w:rsidRDefault="00123C60">
      <w:pPr>
        <w:ind w:firstLine="567"/>
        <w:jc w:val="both"/>
        <w:rPr>
          <w:sz w:val="22"/>
          <w:szCs w:val="24"/>
          <w:highlight w:val="yellow"/>
          <w:lang w:eastAsia="lt-LT"/>
        </w:rPr>
      </w:pPr>
    </w:p>
    <w:p w14:paraId="77CF32FF" w14:textId="77777777" w:rsidR="00123C60" w:rsidRPr="000B0F7A" w:rsidRDefault="003D4BD0">
      <w:pPr>
        <w:ind w:firstLine="567"/>
        <w:jc w:val="both"/>
        <w:rPr>
          <w:szCs w:val="24"/>
          <w:lang w:eastAsia="lt-LT"/>
        </w:rPr>
      </w:pPr>
      <w:r w:rsidRPr="000B0F7A">
        <w:rPr>
          <w:szCs w:val="24"/>
          <w:lang w:eastAsia="lt-LT"/>
        </w:rPr>
        <w:t>7 lentelė. Duomenys apie paviršinį vandens telkinį, iš kurio numatoma išgauti vandenį, vandens išgavimo vietą ir planuojamą išgauti vandens kiekį</w:t>
      </w:r>
    </w:p>
    <w:p w14:paraId="62E45A18" w14:textId="20C3F98B" w:rsidR="00123C60" w:rsidRPr="000B0F7A" w:rsidRDefault="000B0F7A">
      <w:pPr>
        <w:jc w:val="both"/>
        <w:rPr>
          <w:szCs w:val="24"/>
          <w:lang w:eastAsia="lt-LT"/>
        </w:rPr>
      </w:pPr>
      <w:r w:rsidRPr="000B0F7A">
        <w:rPr>
          <w:szCs w:val="24"/>
          <w:lang w:eastAsia="lt-LT"/>
        </w:rPr>
        <w:t>Lentelė nepildoma. Paviršinis vanduo nenaudojamas.</w:t>
      </w:r>
    </w:p>
    <w:p w14:paraId="69BE490B" w14:textId="77777777" w:rsidR="000B0F7A" w:rsidRDefault="000B0F7A">
      <w:pPr>
        <w:ind w:firstLine="567"/>
        <w:jc w:val="both"/>
        <w:rPr>
          <w:bCs/>
          <w:szCs w:val="24"/>
          <w:lang w:eastAsia="lt-LT"/>
        </w:rPr>
      </w:pPr>
    </w:p>
    <w:p w14:paraId="404733B6" w14:textId="6AD78961" w:rsidR="00123C60" w:rsidRPr="000B0F7A" w:rsidRDefault="003D4BD0">
      <w:pPr>
        <w:ind w:firstLine="567"/>
        <w:jc w:val="both"/>
        <w:rPr>
          <w:bCs/>
          <w:szCs w:val="24"/>
          <w:lang w:eastAsia="lt-LT"/>
        </w:rPr>
      </w:pPr>
      <w:r w:rsidRPr="000B0F7A">
        <w:rPr>
          <w:bCs/>
          <w:szCs w:val="24"/>
          <w:lang w:eastAsia="lt-LT"/>
        </w:rPr>
        <w:t>8 lentelė. Duomenys apie planuojamas naudoti požeminio vandens vandenvietes</w:t>
      </w:r>
    </w:p>
    <w:p w14:paraId="17023637" w14:textId="7F6BEFB2" w:rsidR="00123C60" w:rsidRPr="000B0F7A" w:rsidRDefault="000B0F7A">
      <w:pPr>
        <w:rPr>
          <w:bCs/>
          <w:szCs w:val="24"/>
          <w:lang w:eastAsia="lt-LT"/>
        </w:rPr>
      </w:pPr>
      <w:r w:rsidRPr="000B0F7A">
        <w:rPr>
          <w:bCs/>
          <w:szCs w:val="24"/>
          <w:lang w:eastAsia="lt-LT"/>
        </w:rPr>
        <w:t>Lentelė nepildoma. Požeminis vanduo nenaudojamas.</w:t>
      </w:r>
    </w:p>
    <w:p w14:paraId="4AE68D82" w14:textId="77777777" w:rsidR="00123C60" w:rsidRPr="00D11115" w:rsidRDefault="00123C60">
      <w:pPr>
        <w:rPr>
          <w:highlight w:val="yellow"/>
        </w:rPr>
      </w:pPr>
    </w:p>
    <w:p w14:paraId="09CF908B" w14:textId="77777777" w:rsidR="00123C60" w:rsidRPr="000A3E3F" w:rsidRDefault="003D4BD0">
      <w:pPr>
        <w:jc w:val="center"/>
        <w:rPr>
          <w:b/>
          <w:sz w:val="22"/>
          <w:szCs w:val="24"/>
          <w:lang w:eastAsia="lt-LT"/>
        </w:rPr>
      </w:pPr>
      <w:r w:rsidRPr="000A3E3F">
        <w:rPr>
          <w:b/>
          <w:sz w:val="22"/>
          <w:szCs w:val="24"/>
          <w:lang w:eastAsia="lt-LT"/>
        </w:rPr>
        <w:t xml:space="preserve">VI. TARŠA Į APLINKOS ORĄ </w:t>
      </w:r>
    </w:p>
    <w:p w14:paraId="7AE8CF94" w14:textId="77777777" w:rsidR="00123C60" w:rsidRPr="00D11115" w:rsidRDefault="00123C60">
      <w:pPr>
        <w:jc w:val="center"/>
        <w:rPr>
          <w:b/>
          <w:sz w:val="22"/>
          <w:szCs w:val="24"/>
          <w:highlight w:val="yellow"/>
          <w:lang w:eastAsia="lt-LT"/>
        </w:rPr>
      </w:pPr>
    </w:p>
    <w:p w14:paraId="50704B9D" w14:textId="77777777" w:rsidR="00123C60" w:rsidRPr="00EA36AC" w:rsidRDefault="003D4BD0">
      <w:pPr>
        <w:ind w:firstLine="567"/>
        <w:jc w:val="both"/>
        <w:rPr>
          <w:szCs w:val="24"/>
          <w:lang w:eastAsia="lt-LT"/>
        </w:rPr>
      </w:pPr>
      <w:r w:rsidRPr="00EA36AC">
        <w:rPr>
          <w:szCs w:val="24"/>
          <w:lang w:eastAsia="lt-LT"/>
        </w:rPr>
        <w:t>17. Į aplinkos orą numatomi išmesti teršalai</w:t>
      </w:r>
    </w:p>
    <w:p w14:paraId="7F11A0C5" w14:textId="11A3A7A6" w:rsidR="00123C60" w:rsidRPr="00EA36AC" w:rsidRDefault="00EA36AC">
      <w:pPr>
        <w:ind w:firstLine="567"/>
        <w:jc w:val="both"/>
        <w:rPr>
          <w:szCs w:val="24"/>
          <w:lang w:eastAsia="lt-LT"/>
        </w:rPr>
      </w:pPr>
      <w:r w:rsidRPr="00EA36AC">
        <w:rPr>
          <w:szCs w:val="24"/>
          <w:lang w:eastAsia="lt-LT"/>
        </w:rPr>
        <w:t>Įmonėje neeksploatuojami įrenginiai, išmetantys teršalus į aplinkos orą, nevykdoma gamyba, todėl ši dalis nepildoma.</w:t>
      </w:r>
    </w:p>
    <w:p w14:paraId="56B48649" w14:textId="77777777" w:rsidR="00EA36AC" w:rsidRPr="00D11115" w:rsidRDefault="00EA36AC">
      <w:pPr>
        <w:ind w:firstLine="567"/>
        <w:jc w:val="both"/>
        <w:rPr>
          <w:sz w:val="22"/>
          <w:szCs w:val="24"/>
          <w:highlight w:val="yellow"/>
          <w:lang w:eastAsia="lt-LT"/>
        </w:rPr>
      </w:pPr>
    </w:p>
    <w:p w14:paraId="6251A47E" w14:textId="77777777" w:rsidR="00123C60" w:rsidRPr="00EC0347" w:rsidRDefault="003D4BD0">
      <w:pPr>
        <w:ind w:firstLine="567"/>
        <w:jc w:val="both"/>
        <w:rPr>
          <w:i/>
          <w:szCs w:val="24"/>
          <w:lang w:eastAsia="lt-LT"/>
        </w:rPr>
      </w:pPr>
      <w:r w:rsidRPr="00EC0347">
        <w:rPr>
          <w:szCs w:val="24"/>
          <w:lang w:eastAsia="lt-LT"/>
        </w:rPr>
        <w:t>9 lentelė. Į aplinkos orą numatomi išmesti teršalai ir jų kiekis</w:t>
      </w:r>
    </w:p>
    <w:p w14:paraId="069FF2D6" w14:textId="763A68C7" w:rsidR="00123C60" w:rsidRPr="00EC0347" w:rsidRDefault="00EC0347" w:rsidP="00EC0347">
      <w:pPr>
        <w:ind w:firstLine="567"/>
        <w:jc w:val="both"/>
        <w:rPr>
          <w:szCs w:val="24"/>
          <w:lang w:eastAsia="lt-LT"/>
        </w:rPr>
      </w:pPr>
      <w:r w:rsidRPr="00EC0347">
        <w:rPr>
          <w:szCs w:val="24"/>
          <w:lang w:eastAsia="lt-LT"/>
        </w:rPr>
        <w:t>Lentelė nepildoma, į aplinkos orą teršalai nebus išmetami.</w:t>
      </w:r>
    </w:p>
    <w:p w14:paraId="4133ABFF" w14:textId="77777777" w:rsidR="00123C60" w:rsidRPr="00EC0347" w:rsidRDefault="00123C60">
      <w:pPr>
        <w:ind w:firstLine="567"/>
        <w:jc w:val="both"/>
        <w:rPr>
          <w:szCs w:val="24"/>
          <w:lang w:eastAsia="lt-LT"/>
        </w:rPr>
      </w:pPr>
    </w:p>
    <w:p w14:paraId="765A2E93" w14:textId="77777777" w:rsidR="00123C60" w:rsidRPr="00EC0347" w:rsidRDefault="003D4BD0">
      <w:pPr>
        <w:ind w:firstLine="567"/>
        <w:jc w:val="both"/>
        <w:rPr>
          <w:szCs w:val="24"/>
          <w:vertAlign w:val="superscript"/>
          <w:lang w:eastAsia="lt-LT"/>
        </w:rPr>
      </w:pPr>
      <w:r w:rsidRPr="00EC0347">
        <w:rPr>
          <w:szCs w:val="24"/>
          <w:lang w:eastAsia="lt-LT"/>
        </w:rPr>
        <w:t>10 lentelė. Stacionarių aplinkos oro taršos šaltinių fiziniai duomenys</w:t>
      </w:r>
    </w:p>
    <w:p w14:paraId="4D07765E" w14:textId="06224EA9" w:rsidR="00123C60" w:rsidRPr="00EC0347" w:rsidRDefault="00EC0347" w:rsidP="00EC0347">
      <w:pPr>
        <w:ind w:firstLine="567"/>
        <w:jc w:val="both"/>
        <w:rPr>
          <w:szCs w:val="24"/>
          <w:lang w:eastAsia="lt-LT"/>
        </w:rPr>
      </w:pPr>
      <w:r w:rsidRPr="00EC0347">
        <w:rPr>
          <w:szCs w:val="24"/>
          <w:lang w:eastAsia="lt-LT"/>
        </w:rPr>
        <w:t>Lentelė nepildoma. Stacionarūs aplinkos oro taršos šaltiniai neeksploatuojami.</w:t>
      </w:r>
    </w:p>
    <w:p w14:paraId="0C64EAC4" w14:textId="77777777" w:rsidR="00123C60" w:rsidRPr="00D11115" w:rsidRDefault="00123C60">
      <w:pPr>
        <w:ind w:firstLine="567"/>
        <w:jc w:val="both"/>
        <w:rPr>
          <w:sz w:val="22"/>
          <w:szCs w:val="24"/>
          <w:highlight w:val="yellow"/>
          <w:lang w:eastAsia="lt-LT"/>
        </w:rPr>
      </w:pPr>
    </w:p>
    <w:p w14:paraId="168F1821" w14:textId="77777777" w:rsidR="00123C60" w:rsidRPr="00EC0347" w:rsidRDefault="003D4BD0">
      <w:pPr>
        <w:ind w:firstLine="567"/>
        <w:jc w:val="both"/>
        <w:rPr>
          <w:szCs w:val="24"/>
          <w:lang w:eastAsia="lt-LT"/>
        </w:rPr>
      </w:pPr>
      <w:r w:rsidRPr="00EC0347">
        <w:rPr>
          <w:szCs w:val="24"/>
          <w:lang w:eastAsia="lt-LT"/>
        </w:rPr>
        <w:t>11 lentelė. Tarša į aplinkos orą</w:t>
      </w:r>
    </w:p>
    <w:p w14:paraId="0A9D62F0" w14:textId="7B18EBFD" w:rsidR="00123C60" w:rsidRPr="00EC0347" w:rsidRDefault="00EC0347">
      <w:pPr>
        <w:ind w:firstLine="567"/>
        <w:jc w:val="both"/>
        <w:rPr>
          <w:szCs w:val="24"/>
          <w:lang w:eastAsia="lt-LT"/>
        </w:rPr>
      </w:pPr>
      <w:r w:rsidRPr="00EC0347">
        <w:rPr>
          <w:szCs w:val="24"/>
          <w:lang w:eastAsia="lt-LT"/>
        </w:rPr>
        <w:t>Lentelė nepildoma. Tarša į aplinkos orą nebus išmetama.</w:t>
      </w:r>
    </w:p>
    <w:p w14:paraId="712D2539" w14:textId="77777777" w:rsidR="00123C60" w:rsidRPr="00EC0347" w:rsidRDefault="00123C60" w:rsidP="00EC0347">
      <w:pPr>
        <w:jc w:val="both"/>
        <w:rPr>
          <w:szCs w:val="24"/>
          <w:lang w:eastAsia="lt-LT"/>
        </w:rPr>
      </w:pPr>
    </w:p>
    <w:p w14:paraId="6BF9F982" w14:textId="77777777" w:rsidR="00123C60" w:rsidRPr="00EC0347" w:rsidRDefault="003D4BD0">
      <w:pPr>
        <w:ind w:firstLine="567"/>
        <w:jc w:val="both"/>
        <w:rPr>
          <w:szCs w:val="24"/>
          <w:lang w:eastAsia="lt-LT"/>
        </w:rPr>
      </w:pPr>
      <w:r w:rsidRPr="00EC0347">
        <w:rPr>
          <w:szCs w:val="24"/>
          <w:lang w:eastAsia="lt-LT"/>
        </w:rPr>
        <w:t>12 lentelė. Aplinkos oro teršalų valymo įrenginiai ir taršos prevencijos priemonės</w:t>
      </w:r>
    </w:p>
    <w:p w14:paraId="6FE5EF87" w14:textId="4E236F77" w:rsidR="00123C60" w:rsidRPr="00EC0347" w:rsidRDefault="00EC0347">
      <w:pPr>
        <w:ind w:firstLine="567"/>
        <w:jc w:val="both"/>
        <w:rPr>
          <w:szCs w:val="24"/>
          <w:lang w:eastAsia="lt-LT"/>
        </w:rPr>
      </w:pPr>
      <w:r w:rsidRPr="00EC0347">
        <w:rPr>
          <w:szCs w:val="24"/>
          <w:lang w:eastAsia="lt-LT"/>
        </w:rPr>
        <w:t>Lentelė nepildoma. Aplinkos oro teršalų valymo įrenginiai ir taršos prevencijos priemonės įmonei neaktualios.</w:t>
      </w:r>
    </w:p>
    <w:p w14:paraId="088DC9B9" w14:textId="77777777" w:rsidR="00123C60" w:rsidRPr="000A3E3F" w:rsidRDefault="00123C60" w:rsidP="00EC0347">
      <w:pPr>
        <w:jc w:val="both"/>
        <w:rPr>
          <w:szCs w:val="24"/>
          <w:lang w:eastAsia="lt-LT"/>
        </w:rPr>
      </w:pPr>
    </w:p>
    <w:p w14:paraId="42807D12" w14:textId="77777777" w:rsidR="00123C60" w:rsidRPr="000A3E3F" w:rsidRDefault="003D4BD0">
      <w:pPr>
        <w:ind w:firstLine="567"/>
        <w:jc w:val="both"/>
        <w:rPr>
          <w:szCs w:val="24"/>
          <w:lang w:eastAsia="lt-LT"/>
        </w:rPr>
      </w:pPr>
      <w:r w:rsidRPr="000A3E3F">
        <w:rPr>
          <w:szCs w:val="24"/>
          <w:lang w:eastAsia="lt-LT"/>
        </w:rPr>
        <w:t>13 lentelė. Tarša į aplinkos orą esant neįprastoms (neatitiktinėms) veiklos sąlygoms</w:t>
      </w:r>
    </w:p>
    <w:p w14:paraId="580CCAD6" w14:textId="168C3E78" w:rsidR="00123C60" w:rsidRPr="000A3E3F" w:rsidRDefault="000A3E3F" w:rsidP="000A3E3F">
      <w:pPr>
        <w:ind w:firstLine="567"/>
        <w:jc w:val="both"/>
        <w:rPr>
          <w:szCs w:val="24"/>
          <w:lang w:eastAsia="lt-LT"/>
        </w:rPr>
      </w:pPr>
      <w:r w:rsidRPr="000A3E3F">
        <w:rPr>
          <w:szCs w:val="24"/>
          <w:lang w:eastAsia="lt-LT"/>
        </w:rPr>
        <w:t>Lentelė nepildoma. Tarša į aplinkos orą nebus išmetama.</w:t>
      </w:r>
    </w:p>
    <w:p w14:paraId="7B5C4490" w14:textId="77777777" w:rsidR="00123C60" w:rsidRPr="00D11115" w:rsidRDefault="00123C60">
      <w:pPr>
        <w:jc w:val="center"/>
        <w:rPr>
          <w:sz w:val="22"/>
          <w:szCs w:val="24"/>
          <w:highlight w:val="yellow"/>
          <w:lang w:eastAsia="lt-LT"/>
        </w:rPr>
      </w:pPr>
    </w:p>
    <w:p w14:paraId="1DBF45E5" w14:textId="77777777" w:rsidR="00123C60" w:rsidRPr="000A3E3F" w:rsidRDefault="003D4BD0">
      <w:pPr>
        <w:jc w:val="center"/>
        <w:rPr>
          <w:b/>
          <w:sz w:val="22"/>
          <w:szCs w:val="24"/>
          <w:lang w:eastAsia="lt-LT"/>
        </w:rPr>
      </w:pPr>
      <w:r w:rsidRPr="000A3E3F">
        <w:rPr>
          <w:b/>
          <w:sz w:val="22"/>
          <w:szCs w:val="24"/>
          <w:lang w:eastAsia="lt-LT"/>
        </w:rPr>
        <w:t>VII</w:t>
      </w:r>
      <w:r w:rsidRPr="000A3E3F">
        <w:rPr>
          <w:sz w:val="22"/>
          <w:szCs w:val="24"/>
          <w:lang w:eastAsia="lt-LT"/>
        </w:rPr>
        <w:t xml:space="preserve">. </w:t>
      </w:r>
      <w:r w:rsidRPr="000A3E3F">
        <w:rPr>
          <w:b/>
          <w:sz w:val="22"/>
          <w:szCs w:val="24"/>
          <w:lang w:eastAsia="lt-LT"/>
        </w:rPr>
        <w:t>ŠILTNAMIO EFEKTĄ SUKELIANČIOS DUJOS</w:t>
      </w:r>
    </w:p>
    <w:p w14:paraId="4DE931B1" w14:textId="77777777" w:rsidR="00123C60" w:rsidRPr="00D11115" w:rsidRDefault="00123C60">
      <w:pPr>
        <w:jc w:val="center"/>
        <w:rPr>
          <w:sz w:val="22"/>
          <w:szCs w:val="24"/>
          <w:highlight w:val="yellow"/>
          <w:lang w:eastAsia="lt-LT"/>
        </w:rPr>
      </w:pPr>
    </w:p>
    <w:p w14:paraId="0624226E" w14:textId="1D453BF7" w:rsidR="00123C60" w:rsidRPr="000A3E3F" w:rsidRDefault="003D4BD0">
      <w:pPr>
        <w:ind w:firstLine="567"/>
        <w:jc w:val="both"/>
        <w:rPr>
          <w:szCs w:val="24"/>
          <w:lang w:eastAsia="lt-LT"/>
        </w:rPr>
      </w:pPr>
      <w:r w:rsidRPr="000A3E3F">
        <w:rPr>
          <w:szCs w:val="24"/>
          <w:lang w:eastAsia="lt-LT"/>
        </w:rPr>
        <w:t>18. Šiltnamio efektą sukeliančios dujos.</w:t>
      </w:r>
    </w:p>
    <w:p w14:paraId="041A3951" w14:textId="233BACD4" w:rsidR="000A3E3F" w:rsidRPr="000A3E3F" w:rsidRDefault="000A3E3F">
      <w:pPr>
        <w:ind w:firstLine="567"/>
        <w:jc w:val="both"/>
        <w:rPr>
          <w:szCs w:val="24"/>
          <w:lang w:eastAsia="lt-LT"/>
        </w:rPr>
      </w:pPr>
      <w:r w:rsidRPr="000A3E3F">
        <w:rPr>
          <w:szCs w:val="24"/>
          <w:lang w:eastAsia="lt-LT"/>
        </w:rPr>
        <w:t>Įmonėje neeksploatuojami įrenginiai, išmetantys šiltnamio efektą sukeliančias dujas.</w:t>
      </w:r>
    </w:p>
    <w:p w14:paraId="3349823F" w14:textId="77777777" w:rsidR="00123C60" w:rsidRPr="00D11115" w:rsidRDefault="00123C60">
      <w:pPr>
        <w:ind w:firstLine="567"/>
        <w:jc w:val="center"/>
        <w:rPr>
          <w:sz w:val="22"/>
          <w:szCs w:val="24"/>
          <w:highlight w:val="yellow"/>
          <w:lang w:eastAsia="lt-LT"/>
        </w:rPr>
      </w:pPr>
    </w:p>
    <w:p w14:paraId="26166BC7" w14:textId="5D592062" w:rsidR="00123C60" w:rsidRPr="00BC17CA" w:rsidRDefault="003D4BD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BC17CA">
        <w:rPr>
          <w:szCs w:val="24"/>
          <w:lang w:eastAsia="lt-LT"/>
        </w:rPr>
        <w:t>14 lentelė. Veiklos rūšys ir šaltiniai, iš kurių į atmosferą išmetamos ŠESD, nurodytos Lietuvos Respublikos klimato kaitos valdymo finansinių instrumentų įstatymo 1 priede</w:t>
      </w:r>
      <w:r w:rsidR="00BC17CA">
        <w:rPr>
          <w:szCs w:val="24"/>
          <w:lang w:eastAsia="lt-LT"/>
        </w:rPr>
        <w:t>.</w:t>
      </w:r>
    </w:p>
    <w:p w14:paraId="5CF7A182" w14:textId="7A59AD45" w:rsidR="00BC17CA" w:rsidRPr="00B66236" w:rsidRDefault="00BC17CA" w:rsidP="00BC17C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textAlignment w:val="baseline"/>
        <w:rPr>
          <w:szCs w:val="24"/>
          <w:lang w:eastAsia="lt-LT"/>
        </w:rPr>
      </w:pPr>
      <w:r w:rsidRPr="00B66236">
        <w:rPr>
          <w:szCs w:val="24"/>
          <w:lang w:eastAsia="lt-LT"/>
        </w:rPr>
        <w:t>Ūkinės veiklos metu šiltnamio efektą sukeliančių dujų išskiriama nebus</w:t>
      </w:r>
      <w:r>
        <w:rPr>
          <w:szCs w:val="24"/>
          <w:lang w:eastAsia="lt-LT"/>
        </w:rPr>
        <w:t>,</w:t>
      </w:r>
      <w:r w:rsidRPr="00B66236">
        <w:rPr>
          <w:szCs w:val="24"/>
          <w:lang w:eastAsia="lt-LT"/>
        </w:rPr>
        <w:t xml:space="preserve"> todėl 14 lentelė nepildoma.</w:t>
      </w:r>
    </w:p>
    <w:p w14:paraId="4531704F" w14:textId="77777777" w:rsidR="00123C60" w:rsidRPr="00D11115" w:rsidRDefault="00123C6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highlight w:val="yellow"/>
          <w:lang w:eastAsia="lt-LT"/>
        </w:rPr>
      </w:pPr>
    </w:p>
    <w:p w14:paraId="2B60E5F1" w14:textId="77777777" w:rsidR="00123C60" w:rsidRPr="009A6AD7" w:rsidRDefault="003D4BD0">
      <w:pPr>
        <w:jc w:val="center"/>
        <w:rPr>
          <w:b/>
          <w:sz w:val="22"/>
          <w:szCs w:val="24"/>
          <w:lang w:eastAsia="lt-LT"/>
        </w:rPr>
      </w:pPr>
      <w:r w:rsidRPr="009A6AD7">
        <w:rPr>
          <w:b/>
          <w:sz w:val="22"/>
          <w:szCs w:val="24"/>
          <w:lang w:eastAsia="lt-LT"/>
        </w:rPr>
        <w:t xml:space="preserve">VIII. TERŠALŲ IŠLEIDIMAS SU NUOTEKOMIS Į APLINKĄ </w:t>
      </w:r>
    </w:p>
    <w:p w14:paraId="3F6212BC" w14:textId="77777777" w:rsidR="00123C60" w:rsidRPr="009A6AD7" w:rsidRDefault="00123C60">
      <w:pPr>
        <w:ind w:firstLine="567"/>
        <w:jc w:val="both"/>
        <w:rPr>
          <w:sz w:val="18"/>
          <w:szCs w:val="24"/>
          <w:lang w:eastAsia="lt-LT"/>
        </w:rPr>
      </w:pPr>
    </w:p>
    <w:p w14:paraId="30759B60" w14:textId="7EDD157E" w:rsidR="00123C60" w:rsidRPr="009A6AD7" w:rsidRDefault="003D4BD0">
      <w:pPr>
        <w:ind w:firstLine="567"/>
        <w:jc w:val="both"/>
        <w:rPr>
          <w:sz w:val="22"/>
          <w:szCs w:val="24"/>
          <w:lang w:eastAsia="lt-LT"/>
        </w:rPr>
      </w:pPr>
      <w:r w:rsidRPr="009A6AD7">
        <w:rPr>
          <w:sz w:val="22"/>
          <w:szCs w:val="24"/>
          <w:lang w:eastAsia="lt-LT"/>
        </w:rPr>
        <w:t xml:space="preserve">19. Teršalų išleidimas su nuotekomis į aplinką. </w:t>
      </w:r>
    </w:p>
    <w:p w14:paraId="028E8407" w14:textId="4ABC02BB" w:rsidR="0075726D" w:rsidRDefault="0075726D">
      <w:pPr>
        <w:ind w:firstLine="567"/>
        <w:jc w:val="both"/>
        <w:rPr>
          <w:sz w:val="22"/>
          <w:szCs w:val="24"/>
          <w:lang w:eastAsia="lt-LT"/>
        </w:rPr>
      </w:pPr>
      <w:r w:rsidRPr="009A6AD7">
        <w:rPr>
          <w:sz w:val="22"/>
          <w:szCs w:val="24"/>
          <w:lang w:eastAsia="lt-LT"/>
        </w:rPr>
        <w:lastRenderedPageBreak/>
        <w:t xml:space="preserve">Ūkinėje veikloje susidaro buitinės ir paviršinės nuotekos. Buitinės nuotekos išleidžiamos į centralizuotus miesto nuotekų tinklus. Paviršinės nuotekos surenkamos į toje pačioje teritorijoje įsikūrusios įmonės UAB Naftėnas eksploatuojamus nuotekų valymo įrenginius, kuriuos sudaro: smėliagaudė, pramoninių vandenų siurblinė, keturi naftos rinktuvai-separatoriai, naftos produktų rinktuvas. Paviršinės nuotekos per smėliagaudę patenka į siurblinę. Vanduo perpumpuojamas į naftos rinktuvus-separatorius, kur atskiriami naftos produktai. Naftos produktai suteka į rinktuvą. Išvalytas vanduo išleidžiamas į UAB „Aukštaitijos vandenys“ fekalinę kanalizaciją. </w:t>
      </w:r>
    </w:p>
    <w:p w14:paraId="29C18DC9" w14:textId="5727689F" w:rsidR="00592F3E" w:rsidRDefault="00592F3E">
      <w:pPr>
        <w:ind w:firstLine="567"/>
        <w:jc w:val="both"/>
        <w:rPr>
          <w:sz w:val="22"/>
          <w:szCs w:val="24"/>
          <w:lang w:eastAsia="lt-LT"/>
        </w:rPr>
      </w:pPr>
      <w:r>
        <w:rPr>
          <w:noProof/>
        </w:rPr>
        <w:lastRenderedPageBreak/>
        <w:drawing>
          <wp:inline distT="0" distB="0" distL="0" distR="0" wp14:anchorId="5212C9B0" wp14:editId="35D03CFB">
            <wp:extent cx="3657600" cy="5305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57600" cy="5305425"/>
                    </a:xfrm>
                    <a:prstGeom prst="rect">
                      <a:avLst/>
                    </a:prstGeom>
                  </pic:spPr>
                </pic:pic>
              </a:graphicData>
            </a:graphic>
          </wp:inline>
        </w:drawing>
      </w:r>
    </w:p>
    <w:p w14:paraId="1DE56F4F" w14:textId="3F999EE2" w:rsidR="00592F3E" w:rsidRPr="009A6AD7" w:rsidRDefault="00592F3E">
      <w:pPr>
        <w:ind w:firstLine="567"/>
        <w:jc w:val="both"/>
        <w:rPr>
          <w:sz w:val="22"/>
          <w:szCs w:val="24"/>
          <w:lang w:eastAsia="lt-LT"/>
        </w:rPr>
      </w:pPr>
      <w:r>
        <w:rPr>
          <w:sz w:val="22"/>
          <w:szCs w:val="24"/>
          <w:lang w:eastAsia="lt-LT"/>
        </w:rPr>
        <w:t>UAB „Naftėnas“ eksploatuojamas nuotekų valymo įrenginys</w:t>
      </w:r>
    </w:p>
    <w:p w14:paraId="2AD68CFD" w14:textId="77777777" w:rsidR="00123C60" w:rsidRPr="00D11115" w:rsidRDefault="00123C60">
      <w:pPr>
        <w:ind w:firstLine="567"/>
        <w:jc w:val="both"/>
        <w:rPr>
          <w:sz w:val="18"/>
          <w:szCs w:val="24"/>
          <w:highlight w:val="yellow"/>
          <w:lang w:eastAsia="lt-LT"/>
        </w:rPr>
      </w:pPr>
    </w:p>
    <w:p w14:paraId="03EB9AF5" w14:textId="77777777" w:rsidR="00123C60" w:rsidRPr="00117997" w:rsidRDefault="003D4BD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117997">
        <w:rPr>
          <w:szCs w:val="24"/>
          <w:lang w:eastAsia="lt-LT"/>
        </w:rPr>
        <w:t>15 lentelė. Informacija apie paviršinį vandens telkinį (priimtuvą), į kurį planuojama išleisti nuotekas</w:t>
      </w:r>
    </w:p>
    <w:p w14:paraId="5EF6CDBC" w14:textId="17FADC6B" w:rsidR="00123C60" w:rsidRPr="00117997" w:rsidRDefault="00117997">
      <w:pPr>
        <w:rPr>
          <w:szCs w:val="24"/>
          <w:lang w:eastAsia="lt-LT"/>
        </w:rPr>
      </w:pPr>
      <w:r w:rsidRPr="00117997">
        <w:rPr>
          <w:szCs w:val="24"/>
          <w:lang w:eastAsia="lt-LT"/>
        </w:rPr>
        <w:t xml:space="preserve">Lentelė nepildoma, nuotekos nebus išleidžiamos į paviršinį vandens telkinį. </w:t>
      </w:r>
    </w:p>
    <w:p w14:paraId="0DE6BD2E" w14:textId="77777777" w:rsidR="00117997" w:rsidRPr="00D11115" w:rsidRDefault="00117997">
      <w:pPr>
        <w:rPr>
          <w:sz w:val="22"/>
          <w:szCs w:val="22"/>
          <w:highlight w:val="yellow"/>
          <w:lang w:eastAsia="lt-LT"/>
        </w:rPr>
      </w:pPr>
    </w:p>
    <w:p w14:paraId="3D3F9AF0" w14:textId="77777777" w:rsidR="00123C60" w:rsidRPr="00AB7D3F" w:rsidRDefault="003D4BD0">
      <w:pPr>
        <w:ind w:firstLine="567"/>
        <w:jc w:val="both"/>
        <w:rPr>
          <w:sz w:val="22"/>
          <w:szCs w:val="24"/>
          <w:lang w:eastAsia="lt-LT"/>
        </w:rPr>
      </w:pPr>
      <w:r w:rsidRPr="00AB7D3F">
        <w:rPr>
          <w:sz w:val="22"/>
          <w:szCs w:val="24"/>
          <w:lang w:eastAsia="lt-LT"/>
        </w:rPr>
        <w:t>16 lentelė. Informacija apie nuotekų išleidimo vietą/priimtuvą (išskyrus paviršinius vandens telkinius), į kurį planuojama išleisti nuotekas</w:t>
      </w:r>
    </w:p>
    <w:p w14:paraId="4C27B1CB" w14:textId="77777777" w:rsidR="00123C60" w:rsidRPr="00D11115" w:rsidRDefault="00123C60">
      <w:pPr>
        <w:ind w:firstLine="567"/>
        <w:jc w:val="both"/>
        <w:rPr>
          <w:sz w:val="22"/>
          <w:szCs w:val="24"/>
          <w:highlight w:val="yellow"/>
          <w:lang w:eastAsia="lt-LT"/>
        </w:rPr>
      </w:pP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630"/>
        <w:gridCol w:w="1669"/>
        <w:gridCol w:w="1800"/>
        <w:gridCol w:w="2393"/>
        <w:gridCol w:w="1489"/>
        <w:gridCol w:w="1390"/>
        <w:gridCol w:w="1405"/>
      </w:tblGrid>
      <w:tr w:rsidR="00123C60" w:rsidRPr="00AB7D3F" w14:paraId="5B468A14" w14:textId="77777777">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29DC92F6" w14:textId="77777777" w:rsidR="00123C60" w:rsidRPr="00AB7D3F" w:rsidRDefault="003D4BD0">
            <w:pPr>
              <w:jc w:val="center"/>
              <w:rPr>
                <w:sz w:val="18"/>
                <w:szCs w:val="24"/>
                <w:vertAlign w:val="superscript"/>
                <w:lang w:eastAsia="lt-LT"/>
              </w:rPr>
            </w:pPr>
            <w:r w:rsidRPr="00AB7D3F">
              <w:rPr>
                <w:sz w:val="18"/>
                <w:szCs w:val="24"/>
                <w:lang w:eastAsia="lt-LT"/>
              </w:rPr>
              <w:t>Eil. Nr.</w:t>
            </w:r>
          </w:p>
        </w:tc>
        <w:tc>
          <w:tcPr>
            <w:tcW w:w="2630" w:type="dxa"/>
            <w:vMerge w:val="restart"/>
            <w:tcBorders>
              <w:top w:val="single" w:sz="4" w:space="0" w:color="auto"/>
              <w:left w:val="single" w:sz="4" w:space="0" w:color="auto"/>
              <w:bottom w:val="single" w:sz="4" w:space="0" w:color="auto"/>
              <w:right w:val="single" w:sz="4" w:space="0" w:color="auto"/>
            </w:tcBorders>
            <w:vAlign w:val="center"/>
          </w:tcPr>
          <w:p w14:paraId="0DFEB585" w14:textId="77777777" w:rsidR="00123C60" w:rsidRPr="00AB7D3F" w:rsidRDefault="003D4BD0">
            <w:pPr>
              <w:jc w:val="center"/>
              <w:rPr>
                <w:sz w:val="18"/>
                <w:szCs w:val="24"/>
                <w:vertAlign w:val="superscript"/>
                <w:lang w:eastAsia="lt-LT"/>
              </w:rPr>
            </w:pPr>
            <w:r w:rsidRPr="00AB7D3F">
              <w:rPr>
                <w:sz w:val="18"/>
                <w:szCs w:val="24"/>
                <w:lang w:eastAsia="lt-LT"/>
              </w:rPr>
              <w:t xml:space="preserve">Nuotekų išleidimo vietos / priimtuvo aprašymas </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7F867419" w14:textId="77777777" w:rsidR="00123C60" w:rsidRPr="00AB7D3F" w:rsidRDefault="003D4BD0">
            <w:pPr>
              <w:jc w:val="center"/>
              <w:rPr>
                <w:sz w:val="18"/>
                <w:szCs w:val="24"/>
                <w:vertAlign w:val="superscript"/>
                <w:lang w:eastAsia="lt-LT"/>
              </w:rPr>
            </w:pPr>
            <w:r w:rsidRPr="00AB7D3F">
              <w:rPr>
                <w:sz w:val="18"/>
                <w:szCs w:val="24"/>
                <w:lang w:eastAsia="lt-LT"/>
              </w:rPr>
              <w:t xml:space="preserve">Juridinis nuotekų išleidimo pagrindas </w:t>
            </w:r>
          </w:p>
        </w:tc>
        <w:tc>
          <w:tcPr>
            <w:tcW w:w="8477" w:type="dxa"/>
            <w:gridSpan w:val="5"/>
            <w:tcBorders>
              <w:top w:val="single" w:sz="4" w:space="0" w:color="auto"/>
              <w:left w:val="single" w:sz="4" w:space="0" w:color="auto"/>
              <w:bottom w:val="single" w:sz="4" w:space="0" w:color="auto"/>
              <w:right w:val="single" w:sz="4" w:space="0" w:color="auto"/>
            </w:tcBorders>
            <w:vAlign w:val="center"/>
          </w:tcPr>
          <w:p w14:paraId="6420D98B" w14:textId="77777777" w:rsidR="00123C60" w:rsidRPr="00AB7D3F" w:rsidRDefault="003D4BD0">
            <w:pPr>
              <w:keepNext/>
              <w:suppressAutoHyphens/>
              <w:jc w:val="center"/>
              <w:textAlignment w:val="baseline"/>
              <w:outlineLvl w:val="3"/>
              <w:rPr>
                <w:sz w:val="18"/>
                <w:szCs w:val="24"/>
                <w:vertAlign w:val="superscript"/>
                <w:lang w:eastAsia="lt-LT"/>
              </w:rPr>
            </w:pPr>
            <w:r w:rsidRPr="00AB7D3F">
              <w:rPr>
                <w:sz w:val="18"/>
                <w:szCs w:val="24"/>
                <w:lang w:eastAsia="lt-LT"/>
              </w:rPr>
              <w:t xml:space="preserve">Leistina priimtuvo apkrova </w:t>
            </w:r>
          </w:p>
        </w:tc>
      </w:tr>
      <w:tr w:rsidR="00123C60" w:rsidRPr="00AB7D3F" w14:paraId="45F21D7A" w14:textId="77777777">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14:paraId="3C2C0046" w14:textId="77777777" w:rsidR="00123C60" w:rsidRPr="00AB7D3F" w:rsidRDefault="00123C60">
            <w:pPr>
              <w:jc w:val="center"/>
              <w:rPr>
                <w:sz w:val="18"/>
                <w:szCs w:val="24"/>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14:paraId="7F13638E" w14:textId="77777777" w:rsidR="00123C60" w:rsidRPr="00AB7D3F" w:rsidRDefault="00123C60">
            <w:pPr>
              <w:jc w:val="center"/>
              <w:rPr>
                <w:sz w:val="18"/>
                <w:szCs w:val="24"/>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14:paraId="25DF2E88" w14:textId="77777777" w:rsidR="00123C60" w:rsidRPr="00AB7D3F" w:rsidRDefault="00123C60">
            <w:pPr>
              <w:jc w:val="center"/>
              <w:rPr>
                <w:sz w:val="18"/>
                <w:szCs w:val="24"/>
                <w:lang w:eastAsia="lt-LT"/>
              </w:rPr>
            </w:pPr>
          </w:p>
        </w:tc>
        <w:tc>
          <w:tcPr>
            <w:tcW w:w="4193" w:type="dxa"/>
            <w:gridSpan w:val="2"/>
            <w:tcBorders>
              <w:top w:val="single" w:sz="4" w:space="0" w:color="auto"/>
              <w:left w:val="single" w:sz="4" w:space="0" w:color="auto"/>
              <w:bottom w:val="single" w:sz="4" w:space="0" w:color="auto"/>
              <w:right w:val="single" w:sz="4" w:space="0" w:color="auto"/>
            </w:tcBorders>
            <w:vAlign w:val="center"/>
          </w:tcPr>
          <w:p w14:paraId="7E08D944" w14:textId="77777777" w:rsidR="00123C60" w:rsidRPr="00AB7D3F" w:rsidRDefault="003D4BD0">
            <w:pPr>
              <w:keepNext/>
              <w:suppressAutoHyphens/>
              <w:jc w:val="center"/>
              <w:textAlignment w:val="baseline"/>
              <w:outlineLvl w:val="3"/>
              <w:rPr>
                <w:sz w:val="18"/>
                <w:szCs w:val="24"/>
                <w:lang w:eastAsia="lt-LT"/>
              </w:rPr>
            </w:pPr>
            <w:r w:rsidRPr="00AB7D3F">
              <w:rPr>
                <w:sz w:val="18"/>
                <w:szCs w:val="24"/>
                <w:lang w:eastAsia="lt-LT"/>
              </w:rPr>
              <w:t>hidraulinė</w:t>
            </w:r>
          </w:p>
        </w:tc>
        <w:tc>
          <w:tcPr>
            <w:tcW w:w="4284" w:type="dxa"/>
            <w:gridSpan w:val="3"/>
            <w:tcBorders>
              <w:top w:val="single" w:sz="4" w:space="0" w:color="auto"/>
              <w:left w:val="single" w:sz="4" w:space="0" w:color="auto"/>
              <w:bottom w:val="single" w:sz="4" w:space="0" w:color="auto"/>
              <w:right w:val="single" w:sz="4" w:space="0" w:color="auto"/>
            </w:tcBorders>
            <w:vAlign w:val="center"/>
          </w:tcPr>
          <w:p w14:paraId="3483F8F2" w14:textId="77777777" w:rsidR="00123C60" w:rsidRPr="00AB7D3F" w:rsidRDefault="003D4BD0">
            <w:pPr>
              <w:keepNext/>
              <w:suppressAutoHyphens/>
              <w:jc w:val="center"/>
              <w:textAlignment w:val="baseline"/>
              <w:outlineLvl w:val="3"/>
              <w:rPr>
                <w:sz w:val="18"/>
                <w:szCs w:val="24"/>
                <w:lang w:eastAsia="lt-LT"/>
              </w:rPr>
            </w:pPr>
            <w:r w:rsidRPr="00AB7D3F">
              <w:rPr>
                <w:sz w:val="18"/>
                <w:szCs w:val="24"/>
                <w:lang w:eastAsia="lt-LT"/>
              </w:rPr>
              <w:t>teršalais</w:t>
            </w:r>
          </w:p>
        </w:tc>
      </w:tr>
      <w:tr w:rsidR="00123C60" w:rsidRPr="00AB7D3F" w14:paraId="5A8A723D" w14:textId="77777777">
        <w:trPr>
          <w:cantSplit/>
        </w:trPr>
        <w:tc>
          <w:tcPr>
            <w:tcW w:w="718" w:type="dxa"/>
            <w:vMerge/>
            <w:tcBorders>
              <w:top w:val="single" w:sz="4" w:space="0" w:color="auto"/>
              <w:left w:val="single" w:sz="4" w:space="0" w:color="auto"/>
              <w:bottom w:val="single" w:sz="4" w:space="0" w:color="auto"/>
              <w:right w:val="single" w:sz="4" w:space="0" w:color="auto"/>
            </w:tcBorders>
            <w:vAlign w:val="center"/>
          </w:tcPr>
          <w:p w14:paraId="7461A8AF" w14:textId="77777777" w:rsidR="00123C60" w:rsidRPr="00AB7D3F" w:rsidRDefault="00123C60">
            <w:pPr>
              <w:jc w:val="center"/>
              <w:rPr>
                <w:sz w:val="18"/>
                <w:szCs w:val="24"/>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14:paraId="619139D5" w14:textId="77777777" w:rsidR="00123C60" w:rsidRPr="00AB7D3F" w:rsidRDefault="00123C60">
            <w:pPr>
              <w:jc w:val="center"/>
              <w:rPr>
                <w:sz w:val="18"/>
                <w:szCs w:val="24"/>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14:paraId="1B648EC0" w14:textId="77777777" w:rsidR="00123C60" w:rsidRPr="00AB7D3F" w:rsidRDefault="00123C60">
            <w:pPr>
              <w:jc w:val="center"/>
              <w:rPr>
                <w:sz w:val="18"/>
                <w:szCs w:val="24"/>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14:paraId="7BC52494" w14:textId="77777777" w:rsidR="00123C60" w:rsidRPr="00AB7D3F" w:rsidRDefault="003D4BD0">
            <w:pPr>
              <w:jc w:val="center"/>
              <w:rPr>
                <w:sz w:val="18"/>
                <w:szCs w:val="24"/>
                <w:lang w:eastAsia="lt-LT"/>
              </w:rPr>
            </w:pPr>
            <w:r w:rsidRPr="00AB7D3F">
              <w:rPr>
                <w:sz w:val="18"/>
                <w:szCs w:val="24"/>
                <w:lang w:eastAsia="lt-LT"/>
              </w:rPr>
              <w:t>m</w:t>
            </w:r>
            <w:r w:rsidRPr="00AB7D3F">
              <w:rPr>
                <w:sz w:val="18"/>
                <w:szCs w:val="24"/>
                <w:vertAlign w:val="superscript"/>
                <w:lang w:eastAsia="lt-LT"/>
              </w:rPr>
              <w:t>3</w:t>
            </w:r>
            <w:r w:rsidRPr="00AB7D3F">
              <w:rPr>
                <w:sz w:val="18"/>
                <w:szCs w:val="24"/>
                <w:lang w:eastAsia="lt-LT"/>
              </w:rPr>
              <w:t>/d</w:t>
            </w:r>
          </w:p>
        </w:tc>
        <w:tc>
          <w:tcPr>
            <w:tcW w:w="2393" w:type="dxa"/>
            <w:tcBorders>
              <w:top w:val="single" w:sz="4" w:space="0" w:color="auto"/>
              <w:left w:val="single" w:sz="4" w:space="0" w:color="auto"/>
              <w:bottom w:val="single" w:sz="4" w:space="0" w:color="auto"/>
              <w:right w:val="single" w:sz="4" w:space="0" w:color="auto"/>
            </w:tcBorders>
            <w:vAlign w:val="center"/>
          </w:tcPr>
          <w:p w14:paraId="551930E2" w14:textId="77777777" w:rsidR="00123C60" w:rsidRPr="00AB7D3F" w:rsidRDefault="003D4BD0">
            <w:pPr>
              <w:jc w:val="center"/>
              <w:rPr>
                <w:sz w:val="18"/>
                <w:szCs w:val="24"/>
                <w:lang w:eastAsia="lt-LT"/>
              </w:rPr>
            </w:pPr>
            <w:r w:rsidRPr="00AB7D3F">
              <w:rPr>
                <w:sz w:val="18"/>
                <w:szCs w:val="24"/>
                <w:lang w:eastAsia="lt-LT"/>
              </w:rPr>
              <w:t>m</w:t>
            </w:r>
            <w:r w:rsidRPr="00AB7D3F">
              <w:rPr>
                <w:sz w:val="18"/>
                <w:szCs w:val="24"/>
                <w:vertAlign w:val="superscript"/>
                <w:lang w:eastAsia="lt-LT"/>
              </w:rPr>
              <w:t>3</w:t>
            </w:r>
            <w:r w:rsidRPr="00AB7D3F">
              <w:rPr>
                <w:sz w:val="18"/>
                <w:szCs w:val="24"/>
                <w:lang w:eastAsia="lt-LT"/>
              </w:rPr>
              <w:t>/metus</w:t>
            </w:r>
          </w:p>
        </w:tc>
        <w:tc>
          <w:tcPr>
            <w:tcW w:w="1489" w:type="dxa"/>
            <w:tcBorders>
              <w:top w:val="single" w:sz="4" w:space="0" w:color="auto"/>
              <w:left w:val="single" w:sz="4" w:space="0" w:color="auto"/>
              <w:bottom w:val="single" w:sz="4" w:space="0" w:color="auto"/>
              <w:right w:val="single" w:sz="4" w:space="0" w:color="auto"/>
            </w:tcBorders>
            <w:vAlign w:val="center"/>
          </w:tcPr>
          <w:p w14:paraId="42753654" w14:textId="77777777" w:rsidR="00123C60" w:rsidRPr="00AB7D3F" w:rsidRDefault="003D4BD0">
            <w:pPr>
              <w:jc w:val="center"/>
              <w:rPr>
                <w:sz w:val="18"/>
                <w:szCs w:val="24"/>
                <w:vertAlign w:val="superscript"/>
                <w:lang w:eastAsia="lt-LT"/>
              </w:rPr>
            </w:pPr>
            <w:r w:rsidRPr="00AB7D3F">
              <w:rPr>
                <w:sz w:val="18"/>
                <w:szCs w:val="24"/>
                <w:lang w:eastAsia="lt-LT"/>
              </w:rPr>
              <w:t>parametras</w:t>
            </w:r>
          </w:p>
        </w:tc>
        <w:tc>
          <w:tcPr>
            <w:tcW w:w="1390" w:type="dxa"/>
            <w:tcBorders>
              <w:top w:val="single" w:sz="4" w:space="0" w:color="auto"/>
              <w:left w:val="single" w:sz="4" w:space="0" w:color="auto"/>
              <w:bottom w:val="single" w:sz="4" w:space="0" w:color="auto"/>
              <w:right w:val="single" w:sz="4" w:space="0" w:color="auto"/>
            </w:tcBorders>
            <w:vAlign w:val="center"/>
          </w:tcPr>
          <w:p w14:paraId="25B20165" w14:textId="77777777" w:rsidR="00123C60" w:rsidRPr="00AB7D3F" w:rsidRDefault="003D4BD0">
            <w:pPr>
              <w:jc w:val="center"/>
              <w:rPr>
                <w:sz w:val="18"/>
                <w:szCs w:val="24"/>
                <w:lang w:eastAsia="lt-LT"/>
              </w:rPr>
            </w:pPr>
            <w:r w:rsidRPr="00AB7D3F">
              <w:rPr>
                <w:sz w:val="18"/>
                <w:szCs w:val="24"/>
                <w:lang w:eastAsia="lt-LT"/>
              </w:rPr>
              <w:t>mato vnt.</w:t>
            </w:r>
          </w:p>
        </w:tc>
        <w:tc>
          <w:tcPr>
            <w:tcW w:w="1405" w:type="dxa"/>
            <w:tcBorders>
              <w:top w:val="single" w:sz="4" w:space="0" w:color="auto"/>
              <w:left w:val="single" w:sz="4" w:space="0" w:color="auto"/>
              <w:bottom w:val="single" w:sz="4" w:space="0" w:color="auto"/>
              <w:right w:val="single" w:sz="4" w:space="0" w:color="auto"/>
            </w:tcBorders>
            <w:vAlign w:val="center"/>
          </w:tcPr>
          <w:p w14:paraId="38EC411B" w14:textId="77777777" w:rsidR="00123C60" w:rsidRPr="00AB7D3F" w:rsidRDefault="003D4BD0">
            <w:pPr>
              <w:jc w:val="center"/>
              <w:rPr>
                <w:sz w:val="18"/>
                <w:szCs w:val="24"/>
                <w:lang w:eastAsia="lt-LT"/>
              </w:rPr>
            </w:pPr>
            <w:r w:rsidRPr="00AB7D3F">
              <w:rPr>
                <w:sz w:val="18"/>
                <w:szCs w:val="24"/>
                <w:lang w:eastAsia="lt-LT"/>
              </w:rPr>
              <w:t>reikšmė</w:t>
            </w:r>
          </w:p>
        </w:tc>
      </w:tr>
      <w:tr w:rsidR="00123C60" w:rsidRPr="00AB7D3F" w14:paraId="607C7744" w14:textId="77777777">
        <w:trPr>
          <w:cantSplit/>
        </w:trPr>
        <w:tc>
          <w:tcPr>
            <w:tcW w:w="718" w:type="dxa"/>
            <w:tcBorders>
              <w:top w:val="single" w:sz="4" w:space="0" w:color="auto"/>
              <w:left w:val="single" w:sz="4" w:space="0" w:color="auto"/>
              <w:bottom w:val="single" w:sz="4" w:space="0" w:color="auto"/>
              <w:right w:val="single" w:sz="4" w:space="0" w:color="auto"/>
            </w:tcBorders>
            <w:vAlign w:val="center"/>
          </w:tcPr>
          <w:p w14:paraId="0C4D684D" w14:textId="77777777" w:rsidR="00123C60" w:rsidRPr="00AB7D3F" w:rsidRDefault="003D4BD0">
            <w:pPr>
              <w:jc w:val="center"/>
              <w:rPr>
                <w:sz w:val="18"/>
                <w:szCs w:val="24"/>
                <w:lang w:eastAsia="lt-LT"/>
              </w:rPr>
            </w:pPr>
            <w:r w:rsidRPr="00AB7D3F">
              <w:rPr>
                <w:sz w:val="18"/>
                <w:szCs w:val="24"/>
                <w:lang w:eastAsia="lt-LT"/>
              </w:rPr>
              <w:t>1</w:t>
            </w:r>
          </w:p>
        </w:tc>
        <w:tc>
          <w:tcPr>
            <w:tcW w:w="2630" w:type="dxa"/>
            <w:tcBorders>
              <w:top w:val="single" w:sz="4" w:space="0" w:color="auto"/>
              <w:left w:val="single" w:sz="4" w:space="0" w:color="auto"/>
              <w:bottom w:val="single" w:sz="4" w:space="0" w:color="auto"/>
              <w:right w:val="single" w:sz="4" w:space="0" w:color="auto"/>
            </w:tcBorders>
            <w:vAlign w:val="center"/>
          </w:tcPr>
          <w:p w14:paraId="10A71928" w14:textId="77777777" w:rsidR="00123C60" w:rsidRPr="00AB7D3F" w:rsidRDefault="003D4BD0">
            <w:pPr>
              <w:jc w:val="center"/>
              <w:rPr>
                <w:sz w:val="18"/>
                <w:szCs w:val="24"/>
                <w:lang w:eastAsia="lt-LT"/>
              </w:rPr>
            </w:pPr>
            <w:r w:rsidRPr="00AB7D3F">
              <w:rPr>
                <w:sz w:val="18"/>
                <w:szCs w:val="24"/>
                <w:lang w:eastAsia="lt-LT"/>
              </w:rPr>
              <w:t>2</w:t>
            </w:r>
          </w:p>
        </w:tc>
        <w:tc>
          <w:tcPr>
            <w:tcW w:w="1669" w:type="dxa"/>
            <w:tcBorders>
              <w:top w:val="single" w:sz="4" w:space="0" w:color="auto"/>
              <w:left w:val="single" w:sz="4" w:space="0" w:color="auto"/>
              <w:bottom w:val="single" w:sz="4" w:space="0" w:color="auto"/>
              <w:right w:val="single" w:sz="4" w:space="0" w:color="auto"/>
            </w:tcBorders>
            <w:vAlign w:val="center"/>
          </w:tcPr>
          <w:p w14:paraId="757CDC6F" w14:textId="77777777" w:rsidR="00123C60" w:rsidRPr="00AB7D3F" w:rsidRDefault="003D4BD0">
            <w:pPr>
              <w:jc w:val="center"/>
              <w:rPr>
                <w:sz w:val="18"/>
                <w:szCs w:val="24"/>
                <w:lang w:eastAsia="lt-LT"/>
              </w:rPr>
            </w:pPr>
            <w:r w:rsidRPr="00AB7D3F">
              <w:rPr>
                <w:sz w:val="18"/>
                <w:szCs w:val="24"/>
                <w:lang w:eastAsia="lt-LT"/>
              </w:rPr>
              <w:t>3</w:t>
            </w:r>
          </w:p>
        </w:tc>
        <w:tc>
          <w:tcPr>
            <w:tcW w:w="1800" w:type="dxa"/>
            <w:tcBorders>
              <w:top w:val="single" w:sz="4" w:space="0" w:color="auto"/>
              <w:left w:val="single" w:sz="4" w:space="0" w:color="auto"/>
              <w:bottom w:val="single" w:sz="4" w:space="0" w:color="auto"/>
              <w:right w:val="single" w:sz="4" w:space="0" w:color="auto"/>
            </w:tcBorders>
            <w:vAlign w:val="center"/>
          </w:tcPr>
          <w:p w14:paraId="52218469" w14:textId="77777777" w:rsidR="00123C60" w:rsidRPr="00AB7D3F" w:rsidRDefault="003D4BD0">
            <w:pPr>
              <w:jc w:val="center"/>
              <w:rPr>
                <w:sz w:val="18"/>
                <w:szCs w:val="24"/>
                <w:lang w:eastAsia="lt-LT"/>
              </w:rPr>
            </w:pPr>
            <w:r w:rsidRPr="00AB7D3F">
              <w:rPr>
                <w:sz w:val="18"/>
                <w:szCs w:val="24"/>
                <w:lang w:eastAsia="lt-LT"/>
              </w:rPr>
              <w:t>4</w:t>
            </w:r>
          </w:p>
        </w:tc>
        <w:tc>
          <w:tcPr>
            <w:tcW w:w="2393" w:type="dxa"/>
            <w:tcBorders>
              <w:top w:val="single" w:sz="4" w:space="0" w:color="auto"/>
              <w:left w:val="single" w:sz="4" w:space="0" w:color="auto"/>
              <w:bottom w:val="single" w:sz="4" w:space="0" w:color="auto"/>
              <w:right w:val="single" w:sz="4" w:space="0" w:color="auto"/>
            </w:tcBorders>
            <w:vAlign w:val="center"/>
          </w:tcPr>
          <w:p w14:paraId="6AE1942C" w14:textId="77777777" w:rsidR="00123C60" w:rsidRPr="00AB7D3F" w:rsidRDefault="003D4BD0">
            <w:pPr>
              <w:jc w:val="center"/>
              <w:rPr>
                <w:color w:val="000000"/>
                <w:sz w:val="18"/>
                <w:szCs w:val="24"/>
                <w:lang w:eastAsia="lt-LT"/>
              </w:rPr>
            </w:pPr>
            <w:r w:rsidRPr="00AB7D3F">
              <w:rPr>
                <w:color w:val="000000"/>
                <w:sz w:val="18"/>
                <w:szCs w:val="24"/>
                <w:lang w:eastAsia="lt-LT"/>
              </w:rPr>
              <w:t>5</w:t>
            </w:r>
          </w:p>
        </w:tc>
        <w:tc>
          <w:tcPr>
            <w:tcW w:w="1489" w:type="dxa"/>
            <w:tcBorders>
              <w:top w:val="single" w:sz="4" w:space="0" w:color="auto"/>
              <w:left w:val="single" w:sz="4" w:space="0" w:color="auto"/>
              <w:bottom w:val="single" w:sz="4" w:space="0" w:color="auto"/>
              <w:right w:val="single" w:sz="4" w:space="0" w:color="auto"/>
            </w:tcBorders>
            <w:vAlign w:val="center"/>
          </w:tcPr>
          <w:p w14:paraId="6AFE48A1" w14:textId="77777777" w:rsidR="00123C60" w:rsidRPr="00AB7D3F" w:rsidRDefault="003D4BD0">
            <w:pPr>
              <w:jc w:val="center"/>
              <w:rPr>
                <w:color w:val="000000"/>
                <w:sz w:val="18"/>
                <w:szCs w:val="24"/>
                <w:lang w:eastAsia="lt-LT"/>
              </w:rPr>
            </w:pPr>
            <w:r w:rsidRPr="00AB7D3F">
              <w:rPr>
                <w:color w:val="000000"/>
                <w:sz w:val="18"/>
                <w:szCs w:val="24"/>
                <w:lang w:eastAsia="lt-LT"/>
              </w:rPr>
              <w:t>6</w:t>
            </w:r>
          </w:p>
        </w:tc>
        <w:tc>
          <w:tcPr>
            <w:tcW w:w="1390" w:type="dxa"/>
            <w:tcBorders>
              <w:top w:val="single" w:sz="4" w:space="0" w:color="auto"/>
              <w:left w:val="single" w:sz="4" w:space="0" w:color="auto"/>
              <w:bottom w:val="single" w:sz="4" w:space="0" w:color="auto"/>
              <w:right w:val="single" w:sz="4" w:space="0" w:color="auto"/>
            </w:tcBorders>
            <w:vAlign w:val="center"/>
          </w:tcPr>
          <w:p w14:paraId="38353104" w14:textId="77777777" w:rsidR="00123C60" w:rsidRPr="00AB7D3F" w:rsidRDefault="003D4BD0">
            <w:pPr>
              <w:jc w:val="center"/>
              <w:rPr>
                <w:color w:val="000000"/>
                <w:sz w:val="18"/>
                <w:szCs w:val="24"/>
                <w:lang w:eastAsia="lt-LT"/>
              </w:rPr>
            </w:pPr>
            <w:r w:rsidRPr="00AB7D3F">
              <w:rPr>
                <w:color w:val="000000"/>
                <w:sz w:val="18"/>
                <w:szCs w:val="24"/>
                <w:lang w:eastAsia="lt-LT"/>
              </w:rPr>
              <w:t>7</w:t>
            </w:r>
          </w:p>
        </w:tc>
        <w:tc>
          <w:tcPr>
            <w:tcW w:w="1405" w:type="dxa"/>
            <w:tcBorders>
              <w:top w:val="single" w:sz="4" w:space="0" w:color="auto"/>
              <w:left w:val="single" w:sz="4" w:space="0" w:color="auto"/>
              <w:bottom w:val="single" w:sz="4" w:space="0" w:color="auto"/>
              <w:right w:val="single" w:sz="4" w:space="0" w:color="auto"/>
            </w:tcBorders>
            <w:vAlign w:val="center"/>
          </w:tcPr>
          <w:p w14:paraId="6BA628EA" w14:textId="77777777" w:rsidR="00123C60" w:rsidRPr="00AB7D3F" w:rsidRDefault="003D4BD0">
            <w:pPr>
              <w:jc w:val="center"/>
              <w:rPr>
                <w:color w:val="000000"/>
                <w:sz w:val="18"/>
                <w:szCs w:val="24"/>
                <w:lang w:eastAsia="lt-LT"/>
              </w:rPr>
            </w:pPr>
            <w:r w:rsidRPr="00AB7D3F">
              <w:rPr>
                <w:color w:val="000000"/>
                <w:sz w:val="18"/>
                <w:szCs w:val="24"/>
                <w:lang w:eastAsia="lt-LT"/>
              </w:rPr>
              <w:t>8</w:t>
            </w:r>
          </w:p>
        </w:tc>
      </w:tr>
      <w:tr w:rsidR="00123C60" w:rsidRPr="00D11115" w14:paraId="6315000F" w14:textId="77777777">
        <w:trPr>
          <w:cantSplit/>
        </w:trPr>
        <w:tc>
          <w:tcPr>
            <w:tcW w:w="718" w:type="dxa"/>
            <w:tcBorders>
              <w:top w:val="single" w:sz="4" w:space="0" w:color="auto"/>
              <w:left w:val="single" w:sz="4" w:space="0" w:color="auto"/>
              <w:bottom w:val="single" w:sz="4" w:space="0" w:color="auto"/>
              <w:right w:val="single" w:sz="4" w:space="0" w:color="auto"/>
            </w:tcBorders>
            <w:vAlign w:val="center"/>
          </w:tcPr>
          <w:p w14:paraId="21F85907" w14:textId="0490B9F0" w:rsidR="00123C60" w:rsidRPr="00AB7D3F" w:rsidRDefault="00592F3E">
            <w:pPr>
              <w:jc w:val="center"/>
              <w:rPr>
                <w:sz w:val="18"/>
                <w:szCs w:val="24"/>
                <w:lang w:eastAsia="lt-LT"/>
              </w:rPr>
            </w:pPr>
            <w:r w:rsidRPr="00AB7D3F">
              <w:rPr>
                <w:sz w:val="18"/>
                <w:szCs w:val="24"/>
                <w:lang w:eastAsia="lt-LT"/>
              </w:rPr>
              <w:t>1</w:t>
            </w:r>
          </w:p>
        </w:tc>
        <w:tc>
          <w:tcPr>
            <w:tcW w:w="2630" w:type="dxa"/>
            <w:tcBorders>
              <w:top w:val="single" w:sz="4" w:space="0" w:color="auto"/>
              <w:left w:val="single" w:sz="4" w:space="0" w:color="auto"/>
              <w:bottom w:val="single" w:sz="4" w:space="0" w:color="auto"/>
              <w:right w:val="single" w:sz="4" w:space="0" w:color="auto"/>
            </w:tcBorders>
            <w:vAlign w:val="center"/>
          </w:tcPr>
          <w:p w14:paraId="4F7C158B" w14:textId="2FAC6AFA" w:rsidR="00123C60" w:rsidRPr="00AB7D3F" w:rsidRDefault="00592F3E">
            <w:pPr>
              <w:jc w:val="center"/>
              <w:rPr>
                <w:sz w:val="18"/>
                <w:szCs w:val="24"/>
                <w:lang w:eastAsia="lt-LT"/>
              </w:rPr>
            </w:pPr>
            <w:r w:rsidRPr="00AB7D3F">
              <w:rPr>
                <w:sz w:val="18"/>
                <w:szCs w:val="24"/>
                <w:lang w:eastAsia="lt-LT"/>
              </w:rPr>
              <w:t>UAB „Naftėnas“ nuotekų valymo įrengys</w:t>
            </w:r>
          </w:p>
        </w:tc>
        <w:tc>
          <w:tcPr>
            <w:tcW w:w="1669" w:type="dxa"/>
            <w:tcBorders>
              <w:top w:val="single" w:sz="4" w:space="0" w:color="auto"/>
              <w:left w:val="single" w:sz="4" w:space="0" w:color="auto"/>
              <w:bottom w:val="single" w:sz="4" w:space="0" w:color="auto"/>
              <w:right w:val="single" w:sz="4" w:space="0" w:color="auto"/>
            </w:tcBorders>
            <w:vAlign w:val="center"/>
          </w:tcPr>
          <w:p w14:paraId="66535195" w14:textId="6DA414BA" w:rsidR="00123C60" w:rsidRPr="00AB7D3F" w:rsidRDefault="00592F3E">
            <w:pPr>
              <w:jc w:val="center"/>
              <w:rPr>
                <w:sz w:val="18"/>
                <w:szCs w:val="24"/>
                <w:lang w:eastAsia="lt-LT"/>
              </w:rPr>
            </w:pPr>
            <w:r w:rsidRPr="00AB7D3F">
              <w:rPr>
                <w:sz w:val="18"/>
                <w:szCs w:val="24"/>
                <w:lang w:eastAsia="lt-LT"/>
              </w:rPr>
              <w:t>Sutartis su UAB „Naftėnas“</w:t>
            </w:r>
          </w:p>
        </w:tc>
        <w:tc>
          <w:tcPr>
            <w:tcW w:w="1800" w:type="dxa"/>
            <w:tcBorders>
              <w:top w:val="single" w:sz="4" w:space="0" w:color="auto"/>
              <w:left w:val="single" w:sz="4" w:space="0" w:color="auto"/>
              <w:bottom w:val="single" w:sz="4" w:space="0" w:color="auto"/>
              <w:right w:val="single" w:sz="4" w:space="0" w:color="auto"/>
            </w:tcBorders>
            <w:vAlign w:val="center"/>
          </w:tcPr>
          <w:p w14:paraId="256DA409" w14:textId="48B83E42" w:rsidR="00123C60" w:rsidRPr="00AB7D3F" w:rsidRDefault="00AB7D3F">
            <w:pPr>
              <w:jc w:val="center"/>
              <w:rPr>
                <w:sz w:val="18"/>
                <w:szCs w:val="24"/>
                <w:lang w:eastAsia="lt-LT"/>
              </w:rPr>
            </w:pPr>
            <w:r w:rsidRPr="00AB7D3F">
              <w:rPr>
                <w:sz w:val="18"/>
                <w:szCs w:val="24"/>
                <w:lang w:eastAsia="lt-LT"/>
              </w:rPr>
              <w:t>-</w:t>
            </w:r>
          </w:p>
        </w:tc>
        <w:tc>
          <w:tcPr>
            <w:tcW w:w="2393" w:type="dxa"/>
            <w:tcBorders>
              <w:top w:val="single" w:sz="4" w:space="0" w:color="auto"/>
              <w:left w:val="single" w:sz="4" w:space="0" w:color="auto"/>
              <w:bottom w:val="single" w:sz="4" w:space="0" w:color="auto"/>
              <w:right w:val="single" w:sz="4" w:space="0" w:color="auto"/>
            </w:tcBorders>
            <w:vAlign w:val="center"/>
          </w:tcPr>
          <w:p w14:paraId="7A3ABE1D" w14:textId="5F394311" w:rsidR="00123C60" w:rsidRPr="00AB7D3F" w:rsidRDefault="00AB7D3F">
            <w:pPr>
              <w:jc w:val="center"/>
              <w:rPr>
                <w:sz w:val="18"/>
                <w:szCs w:val="24"/>
                <w:lang w:eastAsia="lt-LT"/>
              </w:rPr>
            </w:pPr>
            <w:r w:rsidRPr="00AB7D3F">
              <w:rPr>
                <w:sz w:val="18"/>
                <w:szCs w:val="24"/>
                <w:lang w:eastAsia="lt-LT"/>
              </w:rPr>
              <w:t>-</w:t>
            </w:r>
          </w:p>
        </w:tc>
        <w:tc>
          <w:tcPr>
            <w:tcW w:w="1489" w:type="dxa"/>
            <w:tcBorders>
              <w:top w:val="single" w:sz="4" w:space="0" w:color="auto"/>
              <w:left w:val="single" w:sz="4" w:space="0" w:color="auto"/>
              <w:bottom w:val="single" w:sz="4" w:space="0" w:color="auto"/>
              <w:right w:val="single" w:sz="4" w:space="0" w:color="auto"/>
            </w:tcBorders>
            <w:vAlign w:val="center"/>
          </w:tcPr>
          <w:p w14:paraId="3A9C5E5D" w14:textId="32CEBBE4" w:rsidR="00123C60" w:rsidRPr="00AB7D3F" w:rsidRDefault="00AB7D3F">
            <w:pPr>
              <w:jc w:val="center"/>
              <w:rPr>
                <w:sz w:val="18"/>
                <w:szCs w:val="24"/>
                <w:lang w:eastAsia="lt-LT"/>
              </w:rPr>
            </w:pPr>
            <w:r w:rsidRPr="00AB7D3F">
              <w:rPr>
                <w:sz w:val="18"/>
                <w:szCs w:val="24"/>
                <w:lang w:eastAsia="lt-LT"/>
              </w:rPr>
              <w:t>-</w:t>
            </w:r>
          </w:p>
        </w:tc>
        <w:tc>
          <w:tcPr>
            <w:tcW w:w="1390" w:type="dxa"/>
            <w:tcBorders>
              <w:top w:val="single" w:sz="4" w:space="0" w:color="auto"/>
              <w:left w:val="single" w:sz="4" w:space="0" w:color="auto"/>
              <w:bottom w:val="single" w:sz="4" w:space="0" w:color="auto"/>
              <w:right w:val="single" w:sz="4" w:space="0" w:color="auto"/>
            </w:tcBorders>
            <w:vAlign w:val="center"/>
          </w:tcPr>
          <w:p w14:paraId="1BDCEB22" w14:textId="400AF611" w:rsidR="00123C60" w:rsidRPr="00AB7D3F" w:rsidRDefault="00AB7D3F">
            <w:pPr>
              <w:jc w:val="center"/>
              <w:rPr>
                <w:sz w:val="18"/>
                <w:szCs w:val="24"/>
                <w:lang w:eastAsia="lt-LT"/>
              </w:rPr>
            </w:pPr>
            <w:r w:rsidRPr="00AB7D3F">
              <w:rPr>
                <w:sz w:val="18"/>
                <w:szCs w:val="24"/>
                <w:lang w:eastAsia="lt-LT"/>
              </w:rPr>
              <w:t>-</w:t>
            </w:r>
          </w:p>
        </w:tc>
        <w:tc>
          <w:tcPr>
            <w:tcW w:w="1405" w:type="dxa"/>
            <w:tcBorders>
              <w:top w:val="single" w:sz="4" w:space="0" w:color="auto"/>
              <w:left w:val="single" w:sz="4" w:space="0" w:color="auto"/>
              <w:bottom w:val="single" w:sz="4" w:space="0" w:color="auto"/>
              <w:right w:val="single" w:sz="4" w:space="0" w:color="auto"/>
            </w:tcBorders>
            <w:vAlign w:val="center"/>
          </w:tcPr>
          <w:p w14:paraId="0535268F" w14:textId="7F8EB4A7" w:rsidR="00123C60" w:rsidRPr="00AB7D3F" w:rsidRDefault="00AB7D3F">
            <w:pPr>
              <w:jc w:val="center"/>
              <w:rPr>
                <w:sz w:val="18"/>
                <w:szCs w:val="24"/>
                <w:lang w:eastAsia="lt-LT"/>
              </w:rPr>
            </w:pPr>
            <w:r w:rsidRPr="00AB7D3F">
              <w:rPr>
                <w:sz w:val="18"/>
                <w:szCs w:val="24"/>
                <w:lang w:eastAsia="lt-LT"/>
              </w:rPr>
              <w:t>-</w:t>
            </w:r>
          </w:p>
        </w:tc>
      </w:tr>
    </w:tbl>
    <w:p w14:paraId="10E0CE17" w14:textId="77777777" w:rsidR="00123C60" w:rsidRPr="00D11115" w:rsidRDefault="00123C60">
      <w:pPr>
        <w:ind w:firstLine="567"/>
        <w:jc w:val="both"/>
        <w:rPr>
          <w:sz w:val="18"/>
          <w:szCs w:val="24"/>
          <w:highlight w:val="yellow"/>
          <w:lang w:eastAsia="lt-LT"/>
        </w:rPr>
      </w:pPr>
    </w:p>
    <w:p w14:paraId="1B4EFD2F" w14:textId="77777777" w:rsidR="00123C60" w:rsidRPr="00CE78D9" w:rsidRDefault="003D4BD0">
      <w:pPr>
        <w:ind w:firstLine="567"/>
        <w:jc w:val="both"/>
        <w:rPr>
          <w:szCs w:val="24"/>
          <w:lang w:eastAsia="lt-LT"/>
        </w:rPr>
      </w:pPr>
      <w:r w:rsidRPr="00CE78D9">
        <w:rPr>
          <w:szCs w:val="24"/>
          <w:lang w:eastAsia="lt-LT"/>
        </w:rPr>
        <w:t>17 lentelė. Duomenys apie nuotekų šaltinius ir / arba išleistuvus</w:t>
      </w:r>
    </w:p>
    <w:p w14:paraId="4053A9B9" w14:textId="3EB11A0D" w:rsidR="00123C60" w:rsidRPr="00CE78D9" w:rsidRDefault="00E930DE">
      <w:pPr>
        <w:ind w:firstLine="567"/>
        <w:jc w:val="both"/>
        <w:rPr>
          <w:szCs w:val="24"/>
          <w:lang w:eastAsia="lt-LT"/>
        </w:rPr>
      </w:pPr>
      <w:r w:rsidRPr="00CE78D9">
        <w:rPr>
          <w:szCs w:val="24"/>
          <w:lang w:eastAsia="lt-LT"/>
        </w:rPr>
        <w:t>Lentelė nepildoma. Nuotekos perduodamos nuotekas tvarkančioms įmonėms.</w:t>
      </w:r>
    </w:p>
    <w:p w14:paraId="69A702C6" w14:textId="77777777" w:rsidR="00123C60" w:rsidRPr="00CE78D9" w:rsidRDefault="00123C60">
      <w:pPr>
        <w:ind w:firstLine="567"/>
        <w:rPr>
          <w:b/>
          <w:szCs w:val="24"/>
          <w:lang w:eastAsia="lt-LT"/>
        </w:rPr>
      </w:pPr>
    </w:p>
    <w:p w14:paraId="47225F9D" w14:textId="77777777" w:rsidR="00123C60" w:rsidRPr="00CE78D9" w:rsidRDefault="003D4BD0">
      <w:pPr>
        <w:ind w:firstLine="567"/>
        <w:rPr>
          <w:szCs w:val="24"/>
          <w:lang w:eastAsia="lt-LT"/>
        </w:rPr>
      </w:pPr>
      <w:r w:rsidRPr="00CE78D9">
        <w:rPr>
          <w:szCs w:val="24"/>
          <w:lang w:eastAsia="lt-LT"/>
        </w:rPr>
        <w:t xml:space="preserve">18 lentelė. Į gamtinę aplinką planuojamų išleisti nuotekų užterštumas </w:t>
      </w:r>
    </w:p>
    <w:p w14:paraId="0CBAE347" w14:textId="6F80E3D3" w:rsidR="00123C60" w:rsidRPr="00CE78D9" w:rsidRDefault="00E930DE">
      <w:pPr>
        <w:ind w:firstLine="567"/>
        <w:rPr>
          <w:szCs w:val="24"/>
          <w:lang w:eastAsia="lt-LT"/>
        </w:rPr>
      </w:pPr>
      <w:r w:rsidRPr="00CE78D9">
        <w:rPr>
          <w:szCs w:val="24"/>
          <w:lang w:eastAsia="lt-LT"/>
        </w:rPr>
        <w:t xml:space="preserve">Lentelė nepildoma. Į gamtinę aplinką nuotekos nebus išleidžiamos, jos perduodamas nuotekas tvarkančioms įmonėms. </w:t>
      </w:r>
    </w:p>
    <w:p w14:paraId="195CD955" w14:textId="77777777" w:rsidR="00123C60" w:rsidRPr="00CE78D9" w:rsidRDefault="00123C60">
      <w:pPr>
        <w:rPr>
          <w:szCs w:val="24"/>
        </w:rPr>
      </w:pPr>
    </w:p>
    <w:p w14:paraId="1A0A510C" w14:textId="77777777" w:rsidR="00123C60" w:rsidRPr="00CE78D9" w:rsidRDefault="003D4BD0">
      <w:pPr>
        <w:ind w:firstLine="567"/>
        <w:jc w:val="both"/>
        <w:rPr>
          <w:szCs w:val="24"/>
          <w:lang w:eastAsia="lt-LT"/>
        </w:rPr>
      </w:pPr>
      <w:r w:rsidRPr="00CE78D9">
        <w:rPr>
          <w:szCs w:val="24"/>
          <w:lang w:eastAsia="lt-LT"/>
        </w:rPr>
        <w:t>19 lentelė. Objekte / įrenginyje naudojamos nuotekų kiekio ir taršos mažinimo priemonės</w:t>
      </w:r>
    </w:p>
    <w:p w14:paraId="18D3F18F" w14:textId="29556153" w:rsidR="00123C60" w:rsidRPr="00CE78D9" w:rsidRDefault="0011405A">
      <w:pPr>
        <w:ind w:firstLine="567"/>
        <w:jc w:val="both"/>
        <w:rPr>
          <w:bCs/>
          <w:szCs w:val="24"/>
          <w:lang w:eastAsia="lt-LT"/>
        </w:rPr>
      </w:pPr>
      <w:r w:rsidRPr="00CE78D9">
        <w:rPr>
          <w:bCs/>
          <w:szCs w:val="24"/>
          <w:lang w:eastAsia="lt-LT"/>
        </w:rPr>
        <w:t>Lentelė nepildoma. Nuotekos perduodamos nuotekas tvarkančioms įmonėms.</w:t>
      </w:r>
    </w:p>
    <w:p w14:paraId="4E253392" w14:textId="77777777" w:rsidR="00123C60" w:rsidRPr="00CE78D9" w:rsidRDefault="00123C60">
      <w:pPr>
        <w:tabs>
          <w:tab w:val="left" w:pos="1985"/>
          <w:tab w:val="left" w:pos="2835"/>
          <w:tab w:val="left" w:pos="3828"/>
          <w:tab w:val="left" w:pos="5245"/>
          <w:tab w:val="left" w:pos="6946"/>
        </w:tabs>
        <w:ind w:firstLine="567"/>
        <w:rPr>
          <w:szCs w:val="24"/>
          <w:highlight w:val="yellow"/>
          <w:lang w:eastAsia="lt-LT"/>
        </w:rPr>
      </w:pPr>
    </w:p>
    <w:p w14:paraId="043856B6" w14:textId="77777777" w:rsidR="00123C60" w:rsidRPr="00CE78D9" w:rsidRDefault="003D4BD0">
      <w:pPr>
        <w:tabs>
          <w:tab w:val="left" w:pos="1985"/>
          <w:tab w:val="left" w:pos="2835"/>
          <w:tab w:val="left" w:pos="3828"/>
          <w:tab w:val="left" w:pos="5245"/>
          <w:tab w:val="left" w:pos="6946"/>
        </w:tabs>
        <w:ind w:firstLine="567"/>
        <w:jc w:val="both"/>
        <w:rPr>
          <w:szCs w:val="24"/>
          <w:lang w:eastAsia="lt-LT"/>
        </w:rPr>
      </w:pPr>
      <w:r w:rsidRPr="00CE78D9">
        <w:rPr>
          <w:szCs w:val="24"/>
          <w:lang w:eastAsia="lt-LT"/>
        </w:rPr>
        <w:t>20 lentelė. Numatomos vandenų apsaugos nuo taršos priemonės</w:t>
      </w:r>
    </w:p>
    <w:p w14:paraId="00634276" w14:textId="7239F47A" w:rsidR="00123C60" w:rsidRPr="00CE78D9" w:rsidRDefault="0011405A">
      <w:pPr>
        <w:tabs>
          <w:tab w:val="left" w:pos="1985"/>
          <w:tab w:val="left" w:pos="2835"/>
          <w:tab w:val="left" w:pos="3828"/>
          <w:tab w:val="left" w:pos="5245"/>
          <w:tab w:val="left" w:pos="6946"/>
        </w:tabs>
        <w:ind w:firstLine="567"/>
        <w:jc w:val="both"/>
        <w:rPr>
          <w:szCs w:val="24"/>
          <w:lang w:eastAsia="lt-LT"/>
        </w:rPr>
      </w:pPr>
      <w:r w:rsidRPr="00CE78D9">
        <w:rPr>
          <w:szCs w:val="24"/>
          <w:lang w:eastAsia="lt-LT"/>
        </w:rPr>
        <w:t>Lentelė nepildoma. Vandenų apsaugos priemonės nuo taršos nenumatomos, nuotekos perduodamos nuotekas tvarkančioms įmonėms.</w:t>
      </w:r>
    </w:p>
    <w:p w14:paraId="7F5378CF" w14:textId="77777777" w:rsidR="00123C60" w:rsidRPr="00D11115" w:rsidRDefault="00123C60">
      <w:pPr>
        <w:ind w:firstLine="567"/>
        <w:rPr>
          <w:sz w:val="18"/>
          <w:szCs w:val="24"/>
          <w:highlight w:val="yellow"/>
          <w:lang w:eastAsia="lt-LT"/>
        </w:rPr>
      </w:pPr>
    </w:p>
    <w:p w14:paraId="404EA6FE" w14:textId="77777777" w:rsidR="00123C60" w:rsidRPr="00CE78D9" w:rsidRDefault="003D4BD0" w:rsidP="00CE78D9">
      <w:pPr>
        <w:ind w:firstLine="567"/>
        <w:jc w:val="both"/>
        <w:rPr>
          <w:szCs w:val="24"/>
          <w:lang w:eastAsia="lt-LT"/>
        </w:rPr>
      </w:pPr>
      <w:r w:rsidRPr="00CE78D9">
        <w:rPr>
          <w:szCs w:val="24"/>
          <w:lang w:eastAsia="lt-LT"/>
        </w:rPr>
        <w:t>21 lentelė. Pramonės įmonių ir kitų abonentų, iš kurių planuojama priimti nuotekas (ne paviršines), sąrašas ir planuojamų priimti nuotekų savybės</w:t>
      </w:r>
    </w:p>
    <w:p w14:paraId="2469399D" w14:textId="39312CDC" w:rsidR="00123C60" w:rsidRPr="00CE78D9" w:rsidRDefault="00CE78D9">
      <w:pPr>
        <w:ind w:firstLine="567"/>
        <w:rPr>
          <w:szCs w:val="24"/>
          <w:lang w:eastAsia="lt-LT"/>
        </w:rPr>
      </w:pPr>
      <w:r w:rsidRPr="00CE78D9">
        <w:rPr>
          <w:szCs w:val="24"/>
          <w:lang w:eastAsia="lt-LT"/>
        </w:rPr>
        <w:t>Lentelė nepildoma. Iš kitų įmonių ar abonentų nebus priimamos nuotekos.</w:t>
      </w:r>
    </w:p>
    <w:p w14:paraId="0098219F" w14:textId="77777777" w:rsidR="00123C60" w:rsidRPr="00CE78D9" w:rsidRDefault="00123C60">
      <w:pPr>
        <w:ind w:firstLine="567"/>
        <w:rPr>
          <w:szCs w:val="24"/>
          <w:lang w:eastAsia="lt-LT"/>
        </w:rPr>
      </w:pPr>
    </w:p>
    <w:p w14:paraId="674E86B5" w14:textId="77777777" w:rsidR="00123C60" w:rsidRPr="00CE78D9" w:rsidRDefault="003D4BD0">
      <w:pPr>
        <w:ind w:firstLine="567"/>
        <w:rPr>
          <w:szCs w:val="24"/>
          <w:lang w:eastAsia="lt-LT"/>
        </w:rPr>
      </w:pPr>
      <w:r w:rsidRPr="00CE78D9">
        <w:rPr>
          <w:szCs w:val="24"/>
          <w:lang w:eastAsia="lt-LT"/>
        </w:rPr>
        <w:t>22 lentelė. Nuotekų apskaitos įrenginiai</w:t>
      </w:r>
    </w:p>
    <w:p w14:paraId="4A92C591" w14:textId="6A5E5948" w:rsidR="00123C60" w:rsidRPr="00CE78D9" w:rsidRDefault="00CE78D9">
      <w:pPr>
        <w:ind w:firstLine="567"/>
        <w:jc w:val="both"/>
        <w:rPr>
          <w:szCs w:val="24"/>
          <w:lang w:eastAsia="lt-LT"/>
        </w:rPr>
      </w:pPr>
      <w:r w:rsidRPr="00CE78D9">
        <w:rPr>
          <w:szCs w:val="24"/>
          <w:lang w:eastAsia="lt-LT"/>
        </w:rPr>
        <w:t>Lentelė nepildoma. Nuotekų apskaita įmonėje  nevykdoma.</w:t>
      </w:r>
    </w:p>
    <w:p w14:paraId="3E95B56F" w14:textId="77777777" w:rsidR="00123C60" w:rsidRPr="003977AA" w:rsidRDefault="00123C60">
      <w:pPr>
        <w:ind w:firstLine="567"/>
        <w:jc w:val="center"/>
        <w:rPr>
          <w:b/>
          <w:sz w:val="22"/>
          <w:szCs w:val="24"/>
          <w:lang w:eastAsia="lt-LT"/>
        </w:rPr>
      </w:pPr>
    </w:p>
    <w:p w14:paraId="105E3EE4" w14:textId="77777777" w:rsidR="00123C60" w:rsidRPr="003977AA" w:rsidRDefault="003D4BD0">
      <w:pPr>
        <w:ind w:firstLine="567"/>
        <w:jc w:val="center"/>
        <w:rPr>
          <w:b/>
          <w:sz w:val="22"/>
          <w:szCs w:val="24"/>
          <w:lang w:eastAsia="lt-LT"/>
        </w:rPr>
      </w:pPr>
      <w:r w:rsidRPr="003977AA">
        <w:rPr>
          <w:b/>
          <w:sz w:val="22"/>
          <w:szCs w:val="24"/>
          <w:lang w:eastAsia="lt-LT"/>
        </w:rPr>
        <w:t>IX. DIRVOŽEMIO IR POŽEMINIO VANDENS APSAUGA</w:t>
      </w:r>
    </w:p>
    <w:p w14:paraId="0A9F62F5" w14:textId="77777777" w:rsidR="00123C60" w:rsidRPr="003977AA" w:rsidRDefault="00123C60">
      <w:pPr>
        <w:ind w:firstLine="567"/>
        <w:jc w:val="both"/>
        <w:rPr>
          <w:sz w:val="22"/>
          <w:szCs w:val="24"/>
          <w:lang w:eastAsia="lt-LT"/>
        </w:rPr>
      </w:pPr>
    </w:p>
    <w:p w14:paraId="1FA41857" w14:textId="119765D2" w:rsidR="00123C60" w:rsidRPr="003977AA" w:rsidRDefault="003D4BD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sidRPr="003977AA">
        <w:rPr>
          <w:szCs w:val="24"/>
          <w:lang w:eastAsia="lt-LT"/>
        </w:rPr>
        <w:t xml:space="preserve">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w:t>
      </w:r>
      <w:r w:rsidRPr="003977AA">
        <w:rPr>
          <w:szCs w:val="24"/>
          <w:lang w:eastAsia="lt-LT"/>
        </w:rPr>
        <w:lastRenderedPageBreak/>
        <w:t>sąlygoms išvengti ar ją riboti.</w:t>
      </w:r>
      <w:r w:rsidRPr="003977AA">
        <w:t xml:space="preserve"> </w:t>
      </w:r>
    </w:p>
    <w:p w14:paraId="7829EA66" w14:textId="20F59A75" w:rsidR="003977AA" w:rsidRPr="003977AA" w:rsidRDefault="003977A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u w:val="single"/>
          <w:lang w:eastAsia="lt-LT"/>
        </w:rPr>
      </w:pPr>
      <w:r w:rsidRPr="003977AA">
        <w:t>Duomenų apie dirvožemio ir požemio vandens užterštumą įmonės teritorijoje nėra.</w:t>
      </w:r>
    </w:p>
    <w:p w14:paraId="75467215" w14:textId="77777777" w:rsidR="00123C60" w:rsidRPr="00D11115" w:rsidRDefault="00123C60">
      <w:pPr>
        <w:rPr>
          <w:highlight w:val="yellow"/>
        </w:rPr>
      </w:pPr>
    </w:p>
    <w:p w14:paraId="2A937D7A" w14:textId="77777777" w:rsidR="00123C60" w:rsidRPr="003977AA" w:rsidRDefault="003D4BD0">
      <w:pPr>
        <w:ind w:firstLine="567"/>
        <w:jc w:val="center"/>
        <w:rPr>
          <w:b/>
          <w:sz w:val="22"/>
          <w:szCs w:val="24"/>
          <w:lang w:eastAsia="lt-LT"/>
        </w:rPr>
      </w:pPr>
      <w:r w:rsidRPr="003977AA">
        <w:rPr>
          <w:b/>
          <w:sz w:val="22"/>
          <w:szCs w:val="24"/>
          <w:lang w:eastAsia="lt-LT"/>
        </w:rPr>
        <w:t>X. TRĘŠIMAS</w:t>
      </w:r>
    </w:p>
    <w:p w14:paraId="77416FE2" w14:textId="77777777" w:rsidR="00123C60" w:rsidRPr="00D11115" w:rsidRDefault="00123C60">
      <w:pPr>
        <w:ind w:firstLine="567"/>
        <w:jc w:val="both"/>
        <w:rPr>
          <w:sz w:val="22"/>
          <w:szCs w:val="24"/>
          <w:highlight w:val="yellow"/>
          <w:u w:val="single"/>
          <w:lang w:eastAsia="lt-LT"/>
        </w:rPr>
      </w:pPr>
    </w:p>
    <w:p w14:paraId="246E24A5" w14:textId="097625CE" w:rsidR="00123C60" w:rsidRPr="003977AA" w:rsidRDefault="003D4BD0">
      <w:pPr>
        <w:ind w:firstLine="567"/>
        <w:jc w:val="both"/>
        <w:rPr>
          <w:szCs w:val="24"/>
          <w:lang w:eastAsia="lt-LT"/>
        </w:rPr>
      </w:pPr>
      <w:r w:rsidRPr="003977AA">
        <w:rPr>
          <w:szCs w:val="24"/>
          <w:lang w:eastAsia="lt-LT"/>
        </w:rPr>
        <w:t xml:space="preserve">21. Informacija apie biologiškai skaidžių atliekų naudojimą tręšimui žemės ūkyje.  </w:t>
      </w:r>
    </w:p>
    <w:p w14:paraId="1494FEF8" w14:textId="5BC60896" w:rsidR="003977AA" w:rsidRPr="003977AA" w:rsidRDefault="003977AA">
      <w:pPr>
        <w:ind w:firstLine="567"/>
        <w:jc w:val="both"/>
        <w:rPr>
          <w:szCs w:val="24"/>
          <w:lang w:eastAsia="lt-LT"/>
        </w:rPr>
      </w:pPr>
      <w:r w:rsidRPr="003977AA">
        <w:rPr>
          <w:szCs w:val="24"/>
          <w:lang w:eastAsia="lt-LT"/>
        </w:rPr>
        <w:t>Informacija nepateikiama, žemės ūkio veikla nebus užsiimama.</w:t>
      </w:r>
    </w:p>
    <w:p w14:paraId="30808504" w14:textId="1EA576E8" w:rsidR="00123C60" w:rsidRPr="003977AA" w:rsidRDefault="003D4BD0">
      <w:pPr>
        <w:ind w:firstLine="567"/>
        <w:jc w:val="both"/>
        <w:rPr>
          <w:szCs w:val="24"/>
          <w:lang w:eastAsia="lt-LT"/>
        </w:rPr>
      </w:pPr>
      <w:r w:rsidRPr="003977AA">
        <w:rPr>
          <w:szCs w:val="24"/>
          <w:lang w:eastAsia="lt-LT"/>
        </w:rPr>
        <w:t xml:space="preserve">22. Informacija apie laukų tręšimą mėšlu ir (ar) srutomis. </w:t>
      </w:r>
    </w:p>
    <w:p w14:paraId="4CCF6232" w14:textId="17EA100B" w:rsidR="003977AA" w:rsidRPr="003977AA" w:rsidRDefault="003977AA" w:rsidP="003977AA">
      <w:pPr>
        <w:ind w:firstLine="567"/>
        <w:jc w:val="both"/>
        <w:rPr>
          <w:szCs w:val="24"/>
          <w:lang w:eastAsia="lt-LT"/>
        </w:rPr>
      </w:pPr>
      <w:r w:rsidRPr="003977AA">
        <w:rPr>
          <w:szCs w:val="24"/>
          <w:lang w:eastAsia="lt-LT"/>
        </w:rPr>
        <w:t>Laukai nebus tręšiami.</w:t>
      </w:r>
    </w:p>
    <w:p w14:paraId="4D7BB156" w14:textId="77777777" w:rsidR="00123C60" w:rsidRPr="00D11115" w:rsidRDefault="00123C60">
      <w:pPr>
        <w:ind w:firstLine="567"/>
        <w:jc w:val="both"/>
        <w:rPr>
          <w:sz w:val="22"/>
          <w:szCs w:val="24"/>
          <w:highlight w:val="yellow"/>
          <w:lang w:eastAsia="lt-LT"/>
        </w:rPr>
      </w:pPr>
    </w:p>
    <w:p w14:paraId="1D4F03A4" w14:textId="77777777" w:rsidR="00123C60" w:rsidRPr="004323B4" w:rsidRDefault="003D4BD0">
      <w:pPr>
        <w:jc w:val="center"/>
        <w:rPr>
          <w:rFonts w:eastAsia="Calibri"/>
          <w:b/>
          <w:sz w:val="22"/>
          <w:szCs w:val="22"/>
        </w:rPr>
      </w:pPr>
      <w:r w:rsidRPr="004323B4">
        <w:rPr>
          <w:rFonts w:eastAsia="Calibri"/>
          <w:b/>
          <w:sz w:val="22"/>
          <w:szCs w:val="22"/>
        </w:rPr>
        <w:t>XI.  NUMATOMAS ATLIEKŲ SUSIDARYMAS, APDOROJIMAS (NAUDOJIMAS AR ŠALINIMAS, ĮSKAITANT PARUOŠIMĄ NAUDOTI AR ŠALINTI) IR LAIKYMAS</w:t>
      </w:r>
    </w:p>
    <w:p w14:paraId="7B4B646B" w14:textId="77777777" w:rsidR="00123C60" w:rsidRPr="004323B4" w:rsidRDefault="00123C60">
      <w:pPr>
        <w:rPr>
          <w:sz w:val="22"/>
          <w:szCs w:val="22"/>
        </w:rPr>
      </w:pPr>
    </w:p>
    <w:p w14:paraId="165865C5" w14:textId="6C5C6151" w:rsidR="00123C60" w:rsidRPr="004323B4" w:rsidRDefault="003D4BD0">
      <w:pPr>
        <w:jc w:val="both"/>
        <w:rPr>
          <w:rFonts w:eastAsia="Calibri"/>
          <w:sz w:val="22"/>
          <w:szCs w:val="22"/>
        </w:rPr>
      </w:pPr>
      <w:r w:rsidRPr="004323B4">
        <w:rPr>
          <w:rFonts w:eastAsia="Calibri"/>
          <w:b/>
          <w:sz w:val="22"/>
          <w:szCs w:val="22"/>
        </w:rPr>
        <w:t xml:space="preserve">23. Atliekų susidarymas. </w:t>
      </w:r>
      <w:r w:rsidRPr="004323B4">
        <w:rPr>
          <w:rFonts w:eastAsia="Calibri"/>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14:paraId="2F0E5E4F" w14:textId="77777777" w:rsidR="00151888" w:rsidRPr="004323B4" w:rsidRDefault="00151888">
      <w:pPr>
        <w:jc w:val="both"/>
        <w:rPr>
          <w:rFonts w:eastAsia="Calibri"/>
          <w:sz w:val="22"/>
          <w:szCs w:val="22"/>
        </w:rPr>
      </w:pPr>
    </w:p>
    <w:p w14:paraId="02D78EFC" w14:textId="212E5A8D" w:rsidR="00347F27" w:rsidRPr="004323B4" w:rsidRDefault="00A906C7" w:rsidP="00347F27">
      <w:pPr>
        <w:pStyle w:val="BodyText2"/>
        <w:tabs>
          <w:tab w:val="left" w:pos="567"/>
        </w:tabs>
        <w:spacing w:after="0" w:line="360" w:lineRule="auto"/>
        <w:ind w:firstLine="567"/>
        <w:jc w:val="both"/>
        <w:rPr>
          <w:szCs w:val="24"/>
        </w:rPr>
      </w:pPr>
      <w:r w:rsidRPr="004323B4">
        <w:rPr>
          <w:szCs w:val="24"/>
        </w:rPr>
        <w:t xml:space="preserve">Įmonėje gamybinė veikla nevykdoma. Atliekos gali susidaryti </w:t>
      </w:r>
      <w:r w:rsidR="004323B4" w:rsidRPr="004323B4">
        <w:rPr>
          <w:szCs w:val="24"/>
        </w:rPr>
        <w:t xml:space="preserve">valant nutekėjusią alyvą bei ištuštinus tapalų laikymo talpas. </w:t>
      </w:r>
    </w:p>
    <w:p w14:paraId="038E72FA" w14:textId="46D325EE" w:rsidR="004323B4" w:rsidRPr="004323B4" w:rsidRDefault="00347F27" w:rsidP="00347F27">
      <w:pPr>
        <w:pStyle w:val="BodyText2"/>
        <w:tabs>
          <w:tab w:val="left" w:pos="567"/>
        </w:tabs>
        <w:spacing w:after="0" w:line="360" w:lineRule="auto"/>
        <w:ind w:firstLine="567"/>
        <w:jc w:val="both"/>
        <w:rPr>
          <w:szCs w:val="24"/>
        </w:rPr>
      </w:pPr>
      <w:r w:rsidRPr="004323B4">
        <w:rPr>
          <w:szCs w:val="24"/>
        </w:rPr>
        <w:t>Technologinio proceso metu susidaro tepaluotos pašluostės, užterštas sorbentas, užterštos taros.</w:t>
      </w:r>
      <w:r w:rsidR="004323B4" w:rsidRPr="004323B4">
        <w:rPr>
          <w:szCs w:val="24"/>
        </w:rPr>
        <w:t xml:space="preserve"> Planuojama, kad per metus užteršto sorbento, pjuvenų ir pašluosčių susidarys 1t.</w:t>
      </w:r>
    </w:p>
    <w:p w14:paraId="22950DA0" w14:textId="2D62E8A3" w:rsidR="00347F27" w:rsidRPr="00535F66" w:rsidRDefault="00347F27" w:rsidP="00347F27">
      <w:pPr>
        <w:pStyle w:val="BodyText2"/>
        <w:tabs>
          <w:tab w:val="left" w:pos="567"/>
        </w:tabs>
        <w:spacing w:after="0" w:line="360" w:lineRule="auto"/>
        <w:ind w:firstLine="567"/>
        <w:jc w:val="both"/>
        <w:rPr>
          <w:b/>
          <w:szCs w:val="24"/>
        </w:rPr>
      </w:pPr>
      <w:r w:rsidRPr="004323B4">
        <w:rPr>
          <w:szCs w:val="24"/>
        </w:rPr>
        <w:t>Šios pavojingos atliekos sudedamos į plastmasinius maišus, maišai paženklinami pavojingųjų atliekų ženklinimo etiketėmis</w:t>
      </w:r>
      <w:r w:rsidR="004323B4" w:rsidRPr="004323B4">
        <w:rPr>
          <w:szCs w:val="24"/>
        </w:rPr>
        <w:t xml:space="preserve"> ir laikomos aplinkos poveikiui atsparioje vietoje (po stogine, ant vandeniui nelaidžios dangos). </w:t>
      </w:r>
      <w:r w:rsidRPr="004323B4">
        <w:rPr>
          <w:szCs w:val="24"/>
        </w:rPr>
        <w:t>Prieš perduodant atliekas tolesniems tvarkytojams, turintiems teisę priimti atitinkamas atliekas, užpildomas pavojingų atliekų lydraštis Vieningoje gaminių, pakuočių ir atliekų apskaitos informacinėje sistemoje (GPAIS) ir kiti krovinio gabenimo dokumentai. Taip pat užpildomi atliekų susidarymo ir tvarkymo apskaitos žurnalai GPAIS.</w:t>
      </w:r>
      <w:r w:rsidRPr="00535F66">
        <w:rPr>
          <w:szCs w:val="24"/>
        </w:rPr>
        <w:t xml:space="preserve"> </w:t>
      </w:r>
    </w:p>
    <w:p w14:paraId="5844E4A5" w14:textId="77777777" w:rsidR="00123C60" w:rsidRPr="00D11115" w:rsidRDefault="00123C60">
      <w:pPr>
        <w:rPr>
          <w:sz w:val="22"/>
          <w:szCs w:val="22"/>
          <w:highlight w:val="yellow"/>
        </w:rPr>
      </w:pPr>
    </w:p>
    <w:p w14:paraId="660482FA" w14:textId="77777777" w:rsidR="00123C60" w:rsidRPr="0079378B" w:rsidRDefault="003D4BD0">
      <w:pPr>
        <w:jc w:val="both"/>
        <w:rPr>
          <w:rFonts w:eastAsia="Calibri"/>
          <w:b/>
          <w:sz w:val="22"/>
          <w:szCs w:val="22"/>
        </w:rPr>
      </w:pPr>
      <w:r w:rsidRPr="0079378B">
        <w:rPr>
          <w:rFonts w:eastAsia="Calibri"/>
          <w:b/>
          <w:sz w:val="22"/>
          <w:szCs w:val="22"/>
        </w:rPr>
        <w:t>24. Atliekų apdorojimas (naudojimas ar šalinimas, įskaitant paruošimą naudoti ar šalinti) ir laikymas</w:t>
      </w:r>
    </w:p>
    <w:p w14:paraId="5621A662" w14:textId="77777777" w:rsidR="00123C60" w:rsidRPr="00D11115" w:rsidRDefault="00123C60">
      <w:pPr>
        <w:rPr>
          <w:sz w:val="22"/>
          <w:szCs w:val="22"/>
          <w:highlight w:val="yellow"/>
        </w:rPr>
      </w:pPr>
    </w:p>
    <w:p w14:paraId="63F8D737" w14:textId="77777777" w:rsidR="00123C60" w:rsidRPr="00D42B3D" w:rsidRDefault="003D4BD0">
      <w:pPr>
        <w:jc w:val="both"/>
        <w:rPr>
          <w:rFonts w:eastAsia="Calibri"/>
          <w:b/>
          <w:sz w:val="22"/>
          <w:szCs w:val="22"/>
        </w:rPr>
      </w:pPr>
      <w:r w:rsidRPr="00D42B3D">
        <w:rPr>
          <w:rFonts w:eastAsia="Calibri"/>
          <w:b/>
          <w:sz w:val="22"/>
          <w:szCs w:val="22"/>
        </w:rPr>
        <w:t>24.1. Nepavojingosios atliekos</w:t>
      </w:r>
    </w:p>
    <w:p w14:paraId="5C653C1C" w14:textId="77777777" w:rsidR="00123C60" w:rsidRPr="00D42B3D" w:rsidRDefault="00123C60">
      <w:pPr>
        <w:rPr>
          <w:sz w:val="22"/>
          <w:szCs w:val="22"/>
        </w:rPr>
      </w:pPr>
    </w:p>
    <w:p w14:paraId="32BFE3ED" w14:textId="77777777" w:rsidR="00123C60" w:rsidRPr="00D42B3D" w:rsidRDefault="003D4B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sidRPr="00D42B3D">
        <w:rPr>
          <w:rFonts w:eastAsia="Calibri"/>
          <w:b/>
          <w:sz w:val="22"/>
          <w:szCs w:val="22"/>
        </w:rPr>
        <w:t>23 lentelė</w:t>
      </w:r>
      <w:r w:rsidRPr="00D42B3D">
        <w:rPr>
          <w:rFonts w:eastAsia="Calibri"/>
          <w:sz w:val="22"/>
          <w:szCs w:val="22"/>
        </w:rPr>
        <w:t>. Numatomos naudoti nepavojingosios atliekos.</w:t>
      </w:r>
    </w:p>
    <w:p w14:paraId="0697C834" w14:textId="77777777" w:rsidR="00123C60" w:rsidRPr="00D42B3D" w:rsidRDefault="00123C60">
      <w:pPr>
        <w:rPr>
          <w:sz w:val="22"/>
          <w:szCs w:val="22"/>
        </w:rPr>
      </w:pPr>
    </w:p>
    <w:p w14:paraId="07E822D9" w14:textId="2CE38A22" w:rsidR="00123C60" w:rsidRPr="00D42B3D" w:rsidRDefault="00D42B3D">
      <w:pPr>
        <w:rPr>
          <w:rFonts w:eastAsia="Calibri"/>
          <w:sz w:val="22"/>
          <w:szCs w:val="22"/>
        </w:rPr>
      </w:pPr>
      <w:r w:rsidRPr="00D42B3D">
        <w:rPr>
          <w:rFonts w:eastAsia="Calibri"/>
          <w:sz w:val="22"/>
          <w:szCs w:val="22"/>
        </w:rPr>
        <w:t>Lentelė nepildoma. Nepavojingosios atliekos nebus naudojamos</w:t>
      </w:r>
    </w:p>
    <w:p w14:paraId="2134AE3E" w14:textId="77777777" w:rsidR="00123C60" w:rsidRPr="00D11115" w:rsidRDefault="00123C60">
      <w:pPr>
        <w:rPr>
          <w:sz w:val="22"/>
          <w:szCs w:val="22"/>
          <w:highlight w:val="yellow"/>
        </w:rPr>
      </w:pPr>
    </w:p>
    <w:p w14:paraId="7D0D429B" w14:textId="77777777" w:rsidR="00123C60" w:rsidRPr="00D42B3D" w:rsidRDefault="003D4BD0">
      <w:pPr>
        <w:rPr>
          <w:rFonts w:eastAsia="Calibri"/>
          <w:sz w:val="22"/>
          <w:szCs w:val="22"/>
        </w:rPr>
      </w:pPr>
      <w:r w:rsidRPr="00D42B3D">
        <w:rPr>
          <w:rFonts w:eastAsia="Calibri"/>
          <w:b/>
          <w:sz w:val="22"/>
          <w:szCs w:val="22"/>
        </w:rPr>
        <w:lastRenderedPageBreak/>
        <w:t>24 lentelė</w:t>
      </w:r>
      <w:r w:rsidRPr="00D42B3D">
        <w:rPr>
          <w:rFonts w:eastAsia="Calibri"/>
          <w:sz w:val="22"/>
          <w:szCs w:val="22"/>
        </w:rPr>
        <w:t>. Numatomos šalinti nepavojingosios atliekos.</w:t>
      </w:r>
    </w:p>
    <w:p w14:paraId="00C13C75" w14:textId="77777777" w:rsidR="00123C60" w:rsidRPr="00D42B3D" w:rsidRDefault="00123C60">
      <w:pPr>
        <w:rPr>
          <w:sz w:val="22"/>
          <w:szCs w:val="22"/>
        </w:rPr>
      </w:pPr>
    </w:p>
    <w:p w14:paraId="77333702" w14:textId="50371D99" w:rsidR="00123C60" w:rsidRPr="00D42B3D" w:rsidRDefault="00D42B3D">
      <w:pPr>
        <w:rPr>
          <w:sz w:val="22"/>
          <w:szCs w:val="22"/>
        </w:rPr>
      </w:pPr>
      <w:r w:rsidRPr="00D42B3D">
        <w:rPr>
          <w:rFonts w:eastAsia="Calibri"/>
          <w:sz w:val="22"/>
          <w:szCs w:val="22"/>
        </w:rPr>
        <w:t>Lentelė nepildoma. Nepavojingosios atliekos nenumatomos šalinti</w:t>
      </w:r>
    </w:p>
    <w:p w14:paraId="6BE3D0DB" w14:textId="77777777" w:rsidR="00123C60" w:rsidRPr="00D11115" w:rsidRDefault="00123C60">
      <w:pPr>
        <w:rPr>
          <w:sz w:val="22"/>
          <w:szCs w:val="22"/>
          <w:highlight w:val="yellow"/>
        </w:rPr>
      </w:pPr>
    </w:p>
    <w:p w14:paraId="1DD04A16" w14:textId="77777777" w:rsidR="00123C60" w:rsidRPr="00D42B3D" w:rsidRDefault="003D4BD0">
      <w:pPr>
        <w:rPr>
          <w:rFonts w:eastAsia="Calibri"/>
          <w:sz w:val="22"/>
          <w:szCs w:val="22"/>
        </w:rPr>
      </w:pPr>
      <w:r w:rsidRPr="00D42B3D">
        <w:rPr>
          <w:rFonts w:eastAsia="Calibri"/>
          <w:b/>
          <w:sz w:val="22"/>
          <w:szCs w:val="22"/>
        </w:rPr>
        <w:t>25 lentelė</w:t>
      </w:r>
      <w:r w:rsidRPr="00D42B3D">
        <w:rPr>
          <w:rFonts w:eastAsia="Calibri"/>
          <w:sz w:val="22"/>
          <w:szCs w:val="22"/>
        </w:rPr>
        <w:t>. Numatomos paruošti naudoti ir (ar) šalinti nepavojingosios atliekos.</w:t>
      </w:r>
    </w:p>
    <w:p w14:paraId="5AB6F074" w14:textId="77777777" w:rsidR="00123C60" w:rsidRPr="00D42B3D" w:rsidRDefault="00123C60">
      <w:pPr>
        <w:rPr>
          <w:sz w:val="22"/>
          <w:szCs w:val="22"/>
        </w:rPr>
      </w:pPr>
    </w:p>
    <w:p w14:paraId="4B6BE63A" w14:textId="534E7614" w:rsidR="00123C60" w:rsidRPr="00D42B3D" w:rsidRDefault="00D42B3D">
      <w:pPr>
        <w:rPr>
          <w:sz w:val="22"/>
          <w:szCs w:val="22"/>
        </w:rPr>
      </w:pPr>
      <w:r w:rsidRPr="00D42B3D">
        <w:rPr>
          <w:rFonts w:eastAsia="Calibri"/>
          <w:sz w:val="22"/>
          <w:szCs w:val="22"/>
        </w:rPr>
        <w:t>Lentelė nepildoma. Nepavojingosios atliekos nebus ruošiamos naudoti ir (ar) šalinti</w:t>
      </w:r>
    </w:p>
    <w:p w14:paraId="00E295D9" w14:textId="77777777" w:rsidR="00123C60" w:rsidRPr="00D11115" w:rsidRDefault="00123C60">
      <w:pPr>
        <w:rPr>
          <w:sz w:val="22"/>
          <w:szCs w:val="22"/>
          <w:highlight w:val="yellow"/>
        </w:rPr>
      </w:pPr>
    </w:p>
    <w:p w14:paraId="0F9B4874" w14:textId="77777777" w:rsidR="00123C60" w:rsidRPr="00D42B3D" w:rsidRDefault="003D4BD0">
      <w:pPr>
        <w:tabs>
          <w:tab w:val="left" w:pos="0"/>
          <w:tab w:val="left" w:pos="426"/>
          <w:tab w:val="left" w:pos="1985"/>
          <w:tab w:val="left" w:pos="2835"/>
          <w:tab w:val="left" w:pos="3828"/>
          <w:tab w:val="left" w:pos="5245"/>
          <w:tab w:val="left" w:pos="6946"/>
        </w:tabs>
        <w:rPr>
          <w:rFonts w:eastAsia="Calibri"/>
          <w:sz w:val="22"/>
          <w:szCs w:val="22"/>
        </w:rPr>
      </w:pPr>
      <w:r w:rsidRPr="00D42B3D">
        <w:rPr>
          <w:rFonts w:eastAsia="Calibri"/>
          <w:b/>
          <w:bCs/>
          <w:sz w:val="22"/>
          <w:szCs w:val="22"/>
        </w:rPr>
        <w:t>26 lentelė.</w:t>
      </w:r>
      <w:r w:rsidRPr="00D42B3D">
        <w:rPr>
          <w:rFonts w:eastAsia="Calibri"/>
          <w:bCs/>
          <w:sz w:val="22"/>
          <w:szCs w:val="22"/>
        </w:rPr>
        <w:t xml:space="preserve"> Didžiausias numatomas laikyti nepavojingųjų atliekų kiekis.</w:t>
      </w:r>
    </w:p>
    <w:p w14:paraId="53373A78" w14:textId="77777777" w:rsidR="00123C60" w:rsidRPr="00D42B3D" w:rsidRDefault="00123C60">
      <w:pPr>
        <w:rPr>
          <w:sz w:val="22"/>
          <w:szCs w:val="22"/>
        </w:rPr>
      </w:pPr>
    </w:p>
    <w:p w14:paraId="6DBF70A1" w14:textId="737E2F7D" w:rsidR="00123C60" w:rsidRPr="00D42B3D" w:rsidRDefault="00D42B3D">
      <w:pPr>
        <w:rPr>
          <w:sz w:val="22"/>
          <w:szCs w:val="22"/>
        </w:rPr>
      </w:pPr>
      <w:r w:rsidRPr="00D42B3D">
        <w:rPr>
          <w:rFonts w:eastAsia="Calibri"/>
          <w:sz w:val="22"/>
          <w:szCs w:val="22"/>
        </w:rPr>
        <w:t>Lentelė nepildoma. Nepavojingosios atliekios nebus laikomos</w:t>
      </w:r>
    </w:p>
    <w:p w14:paraId="11057C0B" w14:textId="77777777" w:rsidR="00123C60" w:rsidRPr="00D42B3D" w:rsidRDefault="00123C60">
      <w:pPr>
        <w:rPr>
          <w:sz w:val="22"/>
          <w:szCs w:val="22"/>
        </w:rPr>
      </w:pPr>
    </w:p>
    <w:p w14:paraId="1A7459B6" w14:textId="77777777" w:rsidR="00123C60" w:rsidRPr="00D42B3D" w:rsidRDefault="003D4BD0">
      <w:pPr>
        <w:rPr>
          <w:rFonts w:eastAsia="Calibri"/>
          <w:sz w:val="22"/>
          <w:szCs w:val="22"/>
        </w:rPr>
      </w:pPr>
      <w:r w:rsidRPr="00D42B3D">
        <w:rPr>
          <w:rFonts w:eastAsia="Calibri"/>
          <w:b/>
          <w:sz w:val="22"/>
          <w:szCs w:val="22"/>
        </w:rPr>
        <w:t>27 lentelė</w:t>
      </w:r>
      <w:r w:rsidRPr="00D42B3D">
        <w:rPr>
          <w:rFonts w:eastAsia="Calibri"/>
          <w:sz w:val="22"/>
          <w:szCs w:val="22"/>
        </w:rPr>
        <w:t>. Didžiausias numatomas laikyti nepavojingųjų atliekų kiekis jų susidarymo vietoje iki surinkimo (S8).</w:t>
      </w:r>
    </w:p>
    <w:p w14:paraId="7CA258EE" w14:textId="77777777" w:rsidR="00123C60" w:rsidRPr="00D42B3D" w:rsidRDefault="00123C60">
      <w:pPr>
        <w:rPr>
          <w:sz w:val="22"/>
          <w:szCs w:val="22"/>
        </w:rPr>
      </w:pPr>
    </w:p>
    <w:p w14:paraId="12A78F22" w14:textId="54206B0C" w:rsidR="00123C60" w:rsidRPr="00D42B3D" w:rsidRDefault="00D42B3D">
      <w:pPr>
        <w:rPr>
          <w:sz w:val="22"/>
          <w:szCs w:val="22"/>
        </w:rPr>
      </w:pPr>
      <w:r w:rsidRPr="00D42B3D">
        <w:rPr>
          <w:rFonts w:eastAsia="Calibri"/>
          <w:sz w:val="22"/>
          <w:szCs w:val="22"/>
        </w:rPr>
        <w:t>Lentelė nepildoma. Nepavojingosios atliekos nebus laikomos jų susidarymo vietoje iki surinkimo</w:t>
      </w:r>
    </w:p>
    <w:p w14:paraId="54FB1DC1" w14:textId="77777777" w:rsidR="00123C60" w:rsidRPr="00D11115" w:rsidRDefault="00123C60">
      <w:pPr>
        <w:rPr>
          <w:sz w:val="22"/>
          <w:szCs w:val="22"/>
          <w:highlight w:val="yellow"/>
        </w:rPr>
      </w:pPr>
    </w:p>
    <w:p w14:paraId="40B14EA7" w14:textId="77777777" w:rsidR="00123C60" w:rsidRPr="0065716B" w:rsidRDefault="003D4BD0">
      <w:pPr>
        <w:jc w:val="both"/>
        <w:rPr>
          <w:rFonts w:eastAsia="Calibri"/>
          <w:b/>
          <w:sz w:val="22"/>
          <w:szCs w:val="22"/>
        </w:rPr>
      </w:pPr>
      <w:r w:rsidRPr="0065716B">
        <w:rPr>
          <w:rFonts w:eastAsia="Calibri"/>
          <w:b/>
          <w:sz w:val="22"/>
          <w:szCs w:val="22"/>
        </w:rPr>
        <w:t>24.2. Pavojingosios atliekos</w:t>
      </w:r>
    </w:p>
    <w:p w14:paraId="6D2338D4" w14:textId="77777777" w:rsidR="00123C60" w:rsidRPr="0065716B" w:rsidRDefault="00123C60">
      <w:pPr>
        <w:rPr>
          <w:sz w:val="22"/>
          <w:szCs w:val="22"/>
        </w:rPr>
      </w:pPr>
    </w:p>
    <w:p w14:paraId="7B4806E3" w14:textId="77777777" w:rsidR="00123C60" w:rsidRPr="0065716B" w:rsidRDefault="003D4B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65716B">
        <w:rPr>
          <w:rFonts w:eastAsia="Calibri"/>
          <w:b/>
          <w:sz w:val="22"/>
          <w:szCs w:val="22"/>
        </w:rPr>
        <w:t>28 lentelė</w:t>
      </w:r>
      <w:r w:rsidRPr="0065716B">
        <w:rPr>
          <w:rFonts w:eastAsia="Calibri"/>
          <w:sz w:val="22"/>
          <w:szCs w:val="22"/>
        </w:rPr>
        <w:t>. Numatomos naudoti pavojingosios atliekos.</w:t>
      </w:r>
    </w:p>
    <w:p w14:paraId="153D25A2" w14:textId="77777777" w:rsidR="00123C60" w:rsidRPr="0065716B" w:rsidRDefault="00123C60">
      <w:pPr>
        <w:rPr>
          <w:sz w:val="22"/>
          <w:szCs w:val="22"/>
        </w:rPr>
      </w:pPr>
    </w:p>
    <w:p w14:paraId="62057B07" w14:textId="5496AE71" w:rsidR="00123C60" w:rsidRPr="0065716B" w:rsidRDefault="0065716B">
      <w:pPr>
        <w:rPr>
          <w:sz w:val="22"/>
          <w:szCs w:val="22"/>
        </w:rPr>
      </w:pPr>
      <w:r w:rsidRPr="0065716B">
        <w:rPr>
          <w:rFonts w:eastAsia="Calibri"/>
          <w:sz w:val="22"/>
          <w:szCs w:val="22"/>
        </w:rPr>
        <w:t>Lentelė nepildoma, pavojingosios atliekos nebus naudojamos.</w:t>
      </w:r>
    </w:p>
    <w:p w14:paraId="00E87667" w14:textId="77777777" w:rsidR="00123C60" w:rsidRPr="00D11115" w:rsidRDefault="00123C60">
      <w:pPr>
        <w:rPr>
          <w:sz w:val="22"/>
          <w:szCs w:val="22"/>
          <w:highlight w:val="yellow"/>
        </w:rPr>
      </w:pPr>
    </w:p>
    <w:p w14:paraId="711310C7" w14:textId="77777777" w:rsidR="00123C60" w:rsidRPr="00674892" w:rsidRDefault="003D4BD0">
      <w:pPr>
        <w:rPr>
          <w:rFonts w:eastAsia="Calibri"/>
          <w:sz w:val="22"/>
          <w:szCs w:val="22"/>
        </w:rPr>
      </w:pPr>
      <w:r w:rsidRPr="00674892">
        <w:rPr>
          <w:rFonts w:eastAsia="Calibri"/>
          <w:b/>
          <w:sz w:val="22"/>
          <w:szCs w:val="22"/>
        </w:rPr>
        <w:t>29 lentelė</w:t>
      </w:r>
      <w:r w:rsidRPr="00674892">
        <w:rPr>
          <w:rFonts w:eastAsia="Calibri"/>
          <w:sz w:val="22"/>
          <w:szCs w:val="22"/>
        </w:rPr>
        <w:t>. Numatomos šalinti pavojingosios atliekos.</w:t>
      </w:r>
    </w:p>
    <w:p w14:paraId="03778774" w14:textId="77777777" w:rsidR="00123C60" w:rsidRPr="00674892" w:rsidRDefault="00123C60">
      <w:pPr>
        <w:rPr>
          <w:sz w:val="22"/>
          <w:szCs w:val="22"/>
        </w:rPr>
      </w:pPr>
    </w:p>
    <w:p w14:paraId="19EB3F25" w14:textId="25610EC9" w:rsidR="00123C60" w:rsidRPr="00674892" w:rsidRDefault="00674892">
      <w:pPr>
        <w:rPr>
          <w:rFonts w:eastAsia="Calibri"/>
          <w:sz w:val="22"/>
          <w:szCs w:val="22"/>
        </w:rPr>
      </w:pPr>
      <w:r w:rsidRPr="00674892">
        <w:rPr>
          <w:rFonts w:eastAsia="Calibri"/>
          <w:sz w:val="22"/>
          <w:szCs w:val="22"/>
        </w:rPr>
        <w:t>Lentelė  nepildoma, pavojingosios atliekos nešalinamos.</w:t>
      </w:r>
    </w:p>
    <w:p w14:paraId="7D892A92" w14:textId="77777777" w:rsidR="00123C60" w:rsidRPr="00D11115" w:rsidRDefault="00123C60">
      <w:pPr>
        <w:rPr>
          <w:rFonts w:eastAsia="Calibri"/>
          <w:b/>
          <w:sz w:val="22"/>
          <w:szCs w:val="22"/>
          <w:highlight w:val="yellow"/>
        </w:rPr>
      </w:pPr>
    </w:p>
    <w:p w14:paraId="12330FD7" w14:textId="77777777" w:rsidR="00123C60" w:rsidRPr="00670340" w:rsidRDefault="003D4BD0">
      <w:pPr>
        <w:rPr>
          <w:rFonts w:eastAsia="Calibri"/>
          <w:sz w:val="22"/>
          <w:szCs w:val="22"/>
        </w:rPr>
      </w:pPr>
      <w:r w:rsidRPr="00670340">
        <w:rPr>
          <w:rFonts w:eastAsia="Calibri"/>
          <w:b/>
          <w:sz w:val="22"/>
          <w:szCs w:val="22"/>
        </w:rPr>
        <w:t>30 lentelė</w:t>
      </w:r>
      <w:r w:rsidRPr="00670340">
        <w:rPr>
          <w:rFonts w:eastAsia="Calibri"/>
          <w:sz w:val="22"/>
          <w:szCs w:val="22"/>
        </w:rPr>
        <w:t>. Numatomos paruošti naudoti ir (ar) šalinti pavojingosios atliekos.</w:t>
      </w:r>
    </w:p>
    <w:p w14:paraId="4BF354B1" w14:textId="77777777" w:rsidR="00123C60" w:rsidRPr="00670340" w:rsidRDefault="00123C60">
      <w:pPr>
        <w:rPr>
          <w:sz w:val="22"/>
          <w:szCs w:val="22"/>
        </w:rPr>
      </w:pPr>
    </w:p>
    <w:p w14:paraId="5104DCDF" w14:textId="5FF332FF" w:rsidR="00123C60" w:rsidRPr="00670340" w:rsidRDefault="003D4BD0">
      <w:pPr>
        <w:rPr>
          <w:rFonts w:eastAsia="Calibri"/>
          <w:sz w:val="22"/>
          <w:szCs w:val="22"/>
        </w:rPr>
      </w:pPr>
      <w:r w:rsidRPr="00670340">
        <w:rPr>
          <w:rFonts w:eastAsia="Calibri"/>
          <w:sz w:val="22"/>
          <w:szCs w:val="22"/>
        </w:rPr>
        <w:t>Įrenginio pavadinimas</w:t>
      </w:r>
      <w:r w:rsidR="00670340" w:rsidRPr="00670340">
        <w:rPr>
          <w:rFonts w:eastAsia="Calibri"/>
          <w:sz w:val="22"/>
          <w:szCs w:val="22"/>
        </w:rPr>
        <w:t xml:space="preserve"> UAB „Tepalita“ atidirbtų tepalų tvarkymo įrenginys</w:t>
      </w:r>
    </w:p>
    <w:p w14:paraId="429A374B" w14:textId="77777777" w:rsidR="00123C60" w:rsidRPr="00D11115" w:rsidRDefault="00123C60">
      <w:pPr>
        <w:rPr>
          <w:sz w:val="22"/>
          <w:szCs w:val="22"/>
          <w:highlight w:val="yellow"/>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632"/>
        <w:gridCol w:w="953"/>
        <w:gridCol w:w="1498"/>
        <w:gridCol w:w="1771"/>
        <w:gridCol w:w="3663"/>
        <w:gridCol w:w="3303"/>
      </w:tblGrid>
      <w:tr w:rsidR="00123C60" w:rsidRPr="00D72BCE" w14:paraId="7B3AA023" w14:textId="77777777" w:rsidTr="00D72BCE">
        <w:trPr>
          <w:cantSplit/>
          <w:trHeight w:val="300"/>
          <w:jc w:val="center"/>
        </w:trPr>
        <w:tc>
          <w:tcPr>
            <w:tcW w:w="48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4821BF" w14:textId="77777777" w:rsidR="00123C60" w:rsidRPr="00D72BCE" w:rsidRDefault="003D4BD0">
            <w:pPr>
              <w:jc w:val="center"/>
              <w:rPr>
                <w:rFonts w:eastAsia="Calibri"/>
                <w:sz w:val="22"/>
                <w:szCs w:val="22"/>
              </w:rPr>
            </w:pPr>
            <w:r w:rsidRPr="00D72BCE">
              <w:rPr>
                <w:rFonts w:eastAsia="Calibri"/>
                <w:sz w:val="22"/>
                <w:szCs w:val="22"/>
              </w:rPr>
              <w:t>Pavojingųjų</w:t>
            </w:r>
          </w:p>
          <w:p w14:paraId="37436CA3" w14:textId="77777777" w:rsidR="00123C60" w:rsidRPr="00D72BCE" w:rsidRDefault="003D4BD0">
            <w:pPr>
              <w:jc w:val="center"/>
              <w:rPr>
                <w:rFonts w:eastAsia="Calibri"/>
                <w:sz w:val="22"/>
                <w:szCs w:val="22"/>
              </w:rPr>
            </w:pPr>
            <w:r w:rsidRPr="00D72BCE">
              <w:rPr>
                <w:rFonts w:eastAsia="Calibri"/>
                <w:sz w:val="22"/>
                <w:szCs w:val="22"/>
              </w:rPr>
              <w:t>atliekų technologinio srauto žymėjimas</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AB714C" w14:textId="77777777" w:rsidR="00123C60" w:rsidRPr="00D72BCE" w:rsidRDefault="003D4BD0">
            <w:pPr>
              <w:jc w:val="center"/>
              <w:rPr>
                <w:rFonts w:eastAsia="Calibri"/>
                <w:sz w:val="22"/>
                <w:szCs w:val="22"/>
              </w:rPr>
            </w:pPr>
            <w:r w:rsidRPr="00D72BCE">
              <w:rPr>
                <w:rFonts w:eastAsia="Calibri"/>
                <w:sz w:val="22"/>
                <w:szCs w:val="22"/>
              </w:rPr>
              <w:t>Pavojingųjų atliekų technologinio srauto pavadinimas</w:t>
            </w:r>
          </w:p>
        </w:tc>
        <w:tc>
          <w:tcPr>
            <w:tcW w:w="33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264069" w14:textId="77777777" w:rsidR="00123C60" w:rsidRPr="00D72BCE" w:rsidRDefault="003D4BD0">
            <w:pPr>
              <w:jc w:val="center"/>
              <w:rPr>
                <w:rFonts w:eastAsia="Calibri"/>
                <w:sz w:val="22"/>
                <w:szCs w:val="22"/>
              </w:rPr>
            </w:pPr>
            <w:r w:rsidRPr="00D72BCE">
              <w:rPr>
                <w:rFonts w:eastAsia="Calibri"/>
                <w:sz w:val="22"/>
                <w:szCs w:val="22"/>
              </w:rPr>
              <w:t>Atliekos kodas</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14:paraId="2281C0C8" w14:textId="77777777" w:rsidR="00123C60" w:rsidRPr="00D72BCE" w:rsidRDefault="003D4BD0">
            <w:pPr>
              <w:jc w:val="center"/>
              <w:rPr>
                <w:rFonts w:eastAsia="Calibri"/>
                <w:sz w:val="22"/>
                <w:szCs w:val="22"/>
              </w:rPr>
            </w:pPr>
            <w:r w:rsidRPr="00D72BCE">
              <w:rPr>
                <w:rFonts w:eastAsia="Calibri"/>
                <w:sz w:val="22"/>
                <w:szCs w:val="22"/>
              </w:rPr>
              <w:t>Atliekos pavadinimas</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CD7AD1" w14:textId="77777777" w:rsidR="00123C60" w:rsidRPr="00D72BCE" w:rsidRDefault="003D4BD0">
            <w:pPr>
              <w:jc w:val="center"/>
              <w:rPr>
                <w:rFonts w:eastAsia="Calibri"/>
                <w:sz w:val="22"/>
                <w:szCs w:val="22"/>
              </w:rPr>
            </w:pPr>
            <w:r w:rsidRPr="00D72BCE">
              <w:rPr>
                <w:rFonts w:eastAsia="Calibri"/>
                <w:sz w:val="22"/>
                <w:szCs w:val="22"/>
              </w:rPr>
              <w:t>Patikslintas atliekos pavadinimas</w:t>
            </w:r>
          </w:p>
        </w:tc>
        <w:tc>
          <w:tcPr>
            <w:tcW w:w="2455"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ED8CAC" w14:textId="77777777" w:rsidR="00123C60" w:rsidRPr="00D72BCE" w:rsidRDefault="003D4BD0">
            <w:pPr>
              <w:jc w:val="center"/>
              <w:rPr>
                <w:rFonts w:eastAsia="Calibri"/>
                <w:sz w:val="22"/>
                <w:szCs w:val="22"/>
              </w:rPr>
            </w:pPr>
            <w:r w:rsidRPr="00D72BCE">
              <w:rPr>
                <w:rFonts w:eastAsia="Calibri"/>
                <w:sz w:val="22"/>
                <w:szCs w:val="22"/>
              </w:rPr>
              <w:t>Atliekų paruošimas naudoti ir (ar) šalinti</w:t>
            </w:r>
          </w:p>
        </w:tc>
      </w:tr>
      <w:tr w:rsidR="00123C60" w:rsidRPr="00D72BCE" w14:paraId="502D7D10" w14:textId="77777777" w:rsidTr="00D72BCE">
        <w:trPr>
          <w:cantSplit/>
          <w:trHeight w:val="8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E5016" w14:textId="77777777" w:rsidR="00123C60" w:rsidRPr="00D72BCE" w:rsidRDefault="00123C60">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308BA" w14:textId="77777777" w:rsidR="00123C60" w:rsidRPr="00D72BCE" w:rsidRDefault="00123C60">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28BE7" w14:textId="77777777" w:rsidR="00123C60" w:rsidRPr="00D72BCE" w:rsidRDefault="00123C60">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E0FF0" w14:textId="77777777" w:rsidR="00123C60" w:rsidRPr="00D72BCE" w:rsidRDefault="00123C60">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616B2" w14:textId="77777777" w:rsidR="00123C60" w:rsidRPr="00D72BCE" w:rsidRDefault="00123C60">
            <w:pPr>
              <w:rPr>
                <w:rFonts w:eastAsia="Calibri"/>
                <w:sz w:val="22"/>
                <w:szCs w:val="22"/>
              </w:rPr>
            </w:pPr>
          </w:p>
        </w:tc>
        <w:tc>
          <w:tcPr>
            <w:tcW w:w="129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718076" w14:textId="77777777" w:rsidR="00123C60" w:rsidRPr="00D72BCE" w:rsidRDefault="003D4BD0">
            <w:pPr>
              <w:jc w:val="center"/>
              <w:rPr>
                <w:rFonts w:eastAsia="Calibri"/>
                <w:sz w:val="22"/>
                <w:szCs w:val="22"/>
                <w:vertAlign w:val="superscript"/>
              </w:rPr>
            </w:pPr>
            <w:r w:rsidRPr="00D72BCE">
              <w:rPr>
                <w:rFonts w:eastAsia="Calibri"/>
                <w:sz w:val="22"/>
                <w:szCs w:val="22"/>
              </w:rPr>
              <w:t xml:space="preserve">Atliekos paruošimo naudoti ir (ar) šalinti veiklos kodas (D8, D9, D13, D14, R12, S5) </w:t>
            </w:r>
          </w:p>
        </w:tc>
        <w:tc>
          <w:tcPr>
            <w:tcW w:w="11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59E184" w14:textId="77777777" w:rsidR="00123C60" w:rsidRPr="00D72BCE" w:rsidRDefault="003D4BD0">
            <w:pPr>
              <w:jc w:val="center"/>
              <w:rPr>
                <w:rFonts w:eastAsia="Calibri"/>
                <w:sz w:val="22"/>
                <w:szCs w:val="22"/>
              </w:rPr>
            </w:pPr>
            <w:r w:rsidRPr="00D72BCE">
              <w:rPr>
                <w:rFonts w:eastAsia="Calibri"/>
                <w:sz w:val="22"/>
                <w:szCs w:val="22"/>
              </w:rPr>
              <w:t>Projektinis įrenginio pajėgumas, t/m.</w:t>
            </w:r>
          </w:p>
        </w:tc>
      </w:tr>
      <w:tr w:rsidR="00123C60" w:rsidRPr="00D72BCE" w14:paraId="07A260BC" w14:textId="77777777" w:rsidTr="00D72BCE">
        <w:trPr>
          <w:cantSplit/>
          <w:trHeight w:val="243"/>
          <w:jc w:val="center"/>
        </w:trPr>
        <w:tc>
          <w:tcPr>
            <w:tcW w:w="4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23AF2B" w14:textId="77777777" w:rsidR="00123C60" w:rsidRPr="00D72BCE" w:rsidRDefault="003D4BD0">
            <w:pPr>
              <w:jc w:val="center"/>
              <w:rPr>
                <w:rFonts w:eastAsia="Calibri"/>
                <w:sz w:val="22"/>
                <w:szCs w:val="22"/>
              </w:rPr>
            </w:pPr>
            <w:r w:rsidRPr="00D72BCE">
              <w:rPr>
                <w:rFonts w:eastAsia="Calibri"/>
                <w:sz w:val="22"/>
                <w:szCs w:val="22"/>
              </w:rPr>
              <w:t>1</w:t>
            </w:r>
          </w:p>
        </w:tc>
        <w:tc>
          <w:tcPr>
            <w:tcW w:w="5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03F518" w14:textId="77777777" w:rsidR="00123C60" w:rsidRPr="00D72BCE" w:rsidRDefault="003D4BD0">
            <w:pPr>
              <w:jc w:val="center"/>
              <w:rPr>
                <w:rFonts w:eastAsia="Calibri"/>
                <w:sz w:val="22"/>
                <w:szCs w:val="22"/>
              </w:rPr>
            </w:pPr>
            <w:r w:rsidRPr="00D72BCE">
              <w:rPr>
                <w:rFonts w:eastAsia="Calibri"/>
                <w:sz w:val="22"/>
                <w:szCs w:val="22"/>
              </w:rPr>
              <w:t>2</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DE3F8F" w14:textId="77777777" w:rsidR="00123C60" w:rsidRPr="00D72BCE" w:rsidRDefault="003D4BD0">
            <w:pPr>
              <w:jc w:val="center"/>
              <w:rPr>
                <w:rFonts w:eastAsia="Calibri"/>
                <w:sz w:val="22"/>
                <w:szCs w:val="22"/>
              </w:rPr>
            </w:pPr>
            <w:r w:rsidRPr="00D72BCE">
              <w:rPr>
                <w:rFonts w:eastAsia="Calibri"/>
                <w:sz w:val="22"/>
                <w:szCs w:val="22"/>
              </w:rPr>
              <w:t>3</w:t>
            </w:r>
          </w:p>
        </w:tc>
        <w:tc>
          <w:tcPr>
            <w:tcW w:w="528" w:type="pct"/>
            <w:tcBorders>
              <w:top w:val="single" w:sz="4" w:space="0" w:color="auto"/>
              <w:left w:val="single" w:sz="4" w:space="0" w:color="auto"/>
              <w:bottom w:val="single" w:sz="4" w:space="0" w:color="auto"/>
              <w:right w:val="single" w:sz="4" w:space="0" w:color="auto"/>
            </w:tcBorders>
            <w:hideMark/>
          </w:tcPr>
          <w:p w14:paraId="13392061" w14:textId="77777777" w:rsidR="00123C60" w:rsidRPr="00D72BCE" w:rsidRDefault="003D4BD0">
            <w:pPr>
              <w:jc w:val="center"/>
              <w:rPr>
                <w:rFonts w:eastAsia="Calibri"/>
                <w:sz w:val="22"/>
                <w:szCs w:val="22"/>
              </w:rPr>
            </w:pPr>
            <w:r w:rsidRPr="00D72BCE">
              <w:rPr>
                <w:rFonts w:eastAsia="Calibri"/>
                <w:sz w:val="22"/>
                <w:szCs w:val="22"/>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9BD8DC" w14:textId="77777777" w:rsidR="00123C60" w:rsidRPr="00D72BCE" w:rsidRDefault="003D4BD0">
            <w:pPr>
              <w:jc w:val="center"/>
              <w:rPr>
                <w:rFonts w:eastAsia="Calibri"/>
                <w:sz w:val="22"/>
                <w:szCs w:val="22"/>
              </w:rPr>
            </w:pPr>
            <w:r w:rsidRPr="00D72BCE">
              <w:rPr>
                <w:rFonts w:eastAsia="Calibri"/>
                <w:sz w:val="22"/>
                <w:szCs w:val="22"/>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DB20D1" w14:textId="77777777" w:rsidR="00123C60" w:rsidRPr="00D72BCE" w:rsidRDefault="003D4BD0">
            <w:pPr>
              <w:jc w:val="center"/>
              <w:rPr>
                <w:rFonts w:eastAsia="Calibri"/>
                <w:sz w:val="22"/>
                <w:szCs w:val="22"/>
              </w:rPr>
            </w:pPr>
            <w:r w:rsidRPr="00D72BCE">
              <w:rPr>
                <w:rFonts w:eastAsia="Calibri"/>
                <w:sz w:val="22"/>
                <w:szCs w:val="22"/>
              </w:rPr>
              <w:t>6</w:t>
            </w: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86A630" w14:textId="77777777" w:rsidR="00123C60" w:rsidRPr="00D72BCE" w:rsidRDefault="003D4BD0">
            <w:pPr>
              <w:jc w:val="center"/>
              <w:rPr>
                <w:rFonts w:eastAsia="Calibri"/>
                <w:sz w:val="22"/>
                <w:szCs w:val="22"/>
              </w:rPr>
            </w:pPr>
            <w:r w:rsidRPr="00D72BCE">
              <w:rPr>
                <w:rFonts w:eastAsia="Calibri"/>
                <w:sz w:val="22"/>
                <w:szCs w:val="22"/>
              </w:rPr>
              <w:t>7</w:t>
            </w:r>
          </w:p>
        </w:tc>
      </w:tr>
      <w:tr w:rsidR="00D72BCE" w:rsidRPr="00D72BCE" w14:paraId="7413267E" w14:textId="77777777" w:rsidTr="00D72BCE">
        <w:trPr>
          <w:cantSplit/>
          <w:trHeight w:val="243"/>
          <w:jc w:val="center"/>
        </w:trPr>
        <w:tc>
          <w:tcPr>
            <w:tcW w:w="48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65CDA2" w14:textId="037CAFF6" w:rsidR="00D72BCE" w:rsidRPr="00D72BCE" w:rsidRDefault="00D72BCE" w:rsidP="00D72BCE">
            <w:pPr>
              <w:jc w:val="center"/>
              <w:rPr>
                <w:rFonts w:eastAsia="Calibri"/>
                <w:sz w:val="22"/>
                <w:szCs w:val="22"/>
              </w:rPr>
            </w:pPr>
            <w:r w:rsidRPr="00D72BCE">
              <w:rPr>
                <w:rFonts w:eastAsia="Calibri"/>
                <w:sz w:val="22"/>
                <w:szCs w:val="22"/>
              </w:rPr>
              <w:lastRenderedPageBreak/>
              <w:t>TS-02</w:t>
            </w:r>
          </w:p>
        </w:tc>
        <w:tc>
          <w:tcPr>
            <w:tcW w:w="57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8EA8AE" w14:textId="61773573" w:rsidR="00D72BCE" w:rsidRPr="00D72BCE" w:rsidRDefault="00D72BCE" w:rsidP="00D72BCE">
            <w:pPr>
              <w:jc w:val="center"/>
              <w:rPr>
                <w:rFonts w:eastAsia="Calibri"/>
                <w:sz w:val="22"/>
                <w:szCs w:val="22"/>
              </w:rPr>
            </w:pPr>
            <w:r w:rsidRPr="00D72BCE">
              <w:rPr>
                <w:rFonts w:eastAsia="Calibri"/>
                <w:sz w:val="22"/>
                <w:szCs w:val="22"/>
              </w:rPr>
              <w:t>Alyvų atliekos</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E9D32E" w14:textId="354A68C0" w:rsidR="00D72BCE" w:rsidRPr="00D72BCE" w:rsidRDefault="00D72BCE" w:rsidP="00D72BCE">
            <w:pPr>
              <w:jc w:val="center"/>
              <w:rPr>
                <w:rFonts w:eastAsia="Calibri"/>
                <w:sz w:val="22"/>
                <w:szCs w:val="22"/>
              </w:rPr>
            </w:pPr>
            <w:r w:rsidRPr="00D72BCE">
              <w:rPr>
                <w:rFonts w:eastAsia="Calibri"/>
                <w:sz w:val="22"/>
                <w:szCs w:val="22"/>
              </w:rPr>
              <w:t>13 02 08*</w:t>
            </w:r>
          </w:p>
        </w:tc>
        <w:tc>
          <w:tcPr>
            <w:tcW w:w="528" w:type="pct"/>
            <w:tcBorders>
              <w:top w:val="single" w:sz="4" w:space="0" w:color="auto"/>
              <w:left w:val="single" w:sz="4" w:space="0" w:color="auto"/>
              <w:bottom w:val="single" w:sz="4" w:space="0" w:color="auto"/>
              <w:right w:val="single" w:sz="4" w:space="0" w:color="auto"/>
            </w:tcBorders>
          </w:tcPr>
          <w:p w14:paraId="77577FD9" w14:textId="02A15DC7" w:rsidR="00D72BCE" w:rsidRPr="00D72BCE" w:rsidRDefault="00D72BCE" w:rsidP="00D72BCE">
            <w:pPr>
              <w:jc w:val="center"/>
              <w:rPr>
                <w:rFonts w:eastAsia="Calibri"/>
                <w:sz w:val="22"/>
                <w:szCs w:val="22"/>
              </w:rPr>
            </w:pPr>
            <w:r w:rsidRPr="00D72BCE">
              <w:rPr>
                <w:rFonts w:eastAsia="Calibri"/>
                <w:sz w:val="22"/>
                <w:szCs w:val="22"/>
              </w:rPr>
              <w:t>Kita variklio, pavarų dėžės ir tepamoji alyva</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D096A6" w14:textId="03974E79" w:rsidR="00D72BCE" w:rsidRPr="00D72BCE" w:rsidRDefault="00D72BCE" w:rsidP="00D72BCE">
            <w:pPr>
              <w:jc w:val="center"/>
              <w:rPr>
                <w:rFonts w:eastAsia="Calibri"/>
                <w:sz w:val="22"/>
                <w:szCs w:val="22"/>
              </w:rPr>
            </w:pPr>
            <w:r w:rsidRPr="00D72BCE">
              <w:rPr>
                <w:rFonts w:eastAsia="Calibri"/>
                <w:sz w:val="22"/>
                <w:szCs w:val="22"/>
              </w:rPr>
              <w:t>Kita variklio, pavarų dėžės ir tepamoji alyva</w:t>
            </w:r>
          </w:p>
        </w:tc>
        <w:tc>
          <w:tcPr>
            <w:tcW w:w="129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7305105" w14:textId="58D2E54F" w:rsidR="00D72BCE" w:rsidRPr="00D72BCE" w:rsidRDefault="00D72BCE" w:rsidP="00D72BCE">
            <w:pPr>
              <w:jc w:val="center"/>
              <w:rPr>
                <w:rFonts w:eastAsia="Calibri"/>
                <w:sz w:val="22"/>
                <w:szCs w:val="22"/>
              </w:rPr>
            </w:pPr>
            <w:r w:rsidRPr="00D72BCE">
              <w:rPr>
                <w:rFonts w:eastAsia="Calibri"/>
                <w:sz w:val="22"/>
                <w:szCs w:val="22"/>
              </w:rPr>
              <w:t>R12</w:t>
            </w: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0C4A04" w14:textId="77777777" w:rsidR="00803154" w:rsidRDefault="00803154" w:rsidP="00803154">
            <w:pPr>
              <w:jc w:val="center"/>
              <w:rPr>
                <w:rFonts w:eastAsia="Calibri"/>
                <w:sz w:val="22"/>
                <w:szCs w:val="22"/>
              </w:rPr>
            </w:pPr>
          </w:p>
          <w:p w14:paraId="23B6CE09" w14:textId="11803706" w:rsidR="00D72BCE" w:rsidRDefault="00803154" w:rsidP="00803154">
            <w:pPr>
              <w:jc w:val="center"/>
              <w:rPr>
                <w:rFonts w:eastAsia="Calibri"/>
                <w:sz w:val="22"/>
                <w:szCs w:val="22"/>
              </w:rPr>
            </w:pPr>
            <w:r>
              <w:rPr>
                <w:rFonts w:eastAsia="Calibri"/>
                <w:sz w:val="22"/>
                <w:szCs w:val="22"/>
              </w:rPr>
              <w:t>110</w:t>
            </w:r>
          </w:p>
          <w:p w14:paraId="23A10A41" w14:textId="3259379A" w:rsidR="00D72BCE" w:rsidRPr="00D72BCE" w:rsidRDefault="00D72BCE" w:rsidP="00D72BCE">
            <w:pPr>
              <w:jc w:val="center"/>
              <w:rPr>
                <w:rFonts w:eastAsia="Calibri"/>
                <w:sz w:val="22"/>
                <w:szCs w:val="22"/>
              </w:rPr>
            </w:pPr>
          </w:p>
        </w:tc>
      </w:tr>
      <w:tr w:rsidR="00D72BCE" w:rsidRPr="00D72BCE" w14:paraId="13356BAF" w14:textId="77777777" w:rsidTr="00D72BCE">
        <w:trPr>
          <w:cantSplit/>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8A989" w14:textId="77777777" w:rsidR="00D72BCE" w:rsidRPr="00D72BCE" w:rsidRDefault="00D72BCE" w:rsidP="00D72BCE">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CA6B0" w14:textId="77777777" w:rsidR="00D72BCE" w:rsidRPr="00D72BCE" w:rsidRDefault="00D72BCE" w:rsidP="00D72BCE">
            <w:pPr>
              <w:rPr>
                <w:rFonts w:eastAsia="Calibri"/>
                <w:sz w:val="22"/>
                <w:szCs w:val="22"/>
              </w:rPr>
            </w:pP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A39770" w14:textId="5EAA2DC2" w:rsidR="00D72BCE" w:rsidRPr="00D72BCE" w:rsidRDefault="00D72BCE" w:rsidP="00D72BCE">
            <w:pPr>
              <w:jc w:val="center"/>
              <w:rPr>
                <w:rFonts w:eastAsia="Calibri"/>
                <w:sz w:val="22"/>
                <w:szCs w:val="22"/>
              </w:rPr>
            </w:pPr>
            <w:r w:rsidRPr="00D72BCE">
              <w:rPr>
                <w:rFonts w:eastAsia="Calibri"/>
                <w:sz w:val="22"/>
                <w:szCs w:val="22"/>
              </w:rPr>
              <w:t>13 01 13*</w:t>
            </w:r>
          </w:p>
        </w:tc>
        <w:tc>
          <w:tcPr>
            <w:tcW w:w="528" w:type="pct"/>
            <w:tcBorders>
              <w:top w:val="single" w:sz="4" w:space="0" w:color="auto"/>
              <w:left w:val="single" w:sz="4" w:space="0" w:color="auto"/>
              <w:bottom w:val="single" w:sz="4" w:space="0" w:color="auto"/>
              <w:right w:val="single" w:sz="4" w:space="0" w:color="auto"/>
            </w:tcBorders>
          </w:tcPr>
          <w:p w14:paraId="49F573EF" w14:textId="41AA45FB" w:rsidR="00D72BCE" w:rsidRPr="00D72BCE" w:rsidRDefault="00D72BCE" w:rsidP="00D72BCE">
            <w:pPr>
              <w:jc w:val="center"/>
              <w:rPr>
                <w:rFonts w:eastAsia="Calibri"/>
                <w:sz w:val="22"/>
                <w:szCs w:val="22"/>
              </w:rPr>
            </w:pPr>
            <w:r w:rsidRPr="00D72BCE">
              <w:rPr>
                <w:rFonts w:eastAsia="Calibri"/>
                <w:sz w:val="22"/>
                <w:szCs w:val="22"/>
              </w:rPr>
              <w:t>Kita hidraulinė alyva</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6D8644" w14:textId="3C4B88EC" w:rsidR="00D72BCE" w:rsidRPr="00D72BCE" w:rsidRDefault="00D72BCE" w:rsidP="00D72BCE">
            <w:pPr>
              <w:jc w:val="center"/>
              <w:rPr>
                <w:rFonts w:eastAsia="Calibri"/>
                <w:sz w:val="22"/>
                <w:szCs w:val="22"/>
              </w:rPr>
            </w:pPr>
            <w:r w:rsidRPr="00D72BCE">
              <w:rPr>
                <w:rFonts w:eastAsia="Calibri"/>
                <w:sz w:val="22"/>
                <w:szCs w:val="22"/>
              </w:rPr>
              <w:t>Kita hidraulinė alyva be PCB</w:t>
            </w:r>
          </w:p>
        </w:tc>
        <w:tc>
          <w:tcPr>
            <w:tcW w:w="129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CC4D4DD" w14:textId="77777777" w:rsidR="00D72BCE" w:rsidRPr="00D72BCE" w:rsidRDefault="00D72BCE" w:rsidP="00D72BCE">
            <w:pPr>
              <w:rPr>
                <w:rFonts w:eastAsia="Calibri"/>
                <w:sz w:val="22"/>
                <w:szCs w:val="22"/>
              </w:rPr>
            </w:pPr>
          </w:p>
        </w:tc>
        <w:tc>
          <w:tcPr>
            <w:tcW w:w="1164" w:type="pct"/>
            <w:tcBorders>
              <w:top w:val="single" w:sz="4" w:space="0" w:color="auto"/>
              <w:left w:val="single" w:sz="4" w:space="0" w:color="auto"/>
              <w:bottom w:val="single" w:sz="4" w:space="0" w:color="auto"/>
              <w:right w:val="single" w:sz="4" w:space="0" w:color="auto"/>
            </w:tcBorders>
            <w:vAlign w:val="center"/>
            <w:hideMark/>
          </w:tcPr>
          <w:p w14:paraId="36270D49" w14:textId="0CB3EC3A" w:rsidR="00D72BCE" w:rsidRPr="00D72BCE" w:rsidRDefault="00803154" w:rsidP="00D72BCE">
            <w:pPr>
              <w:jc w:val="center"/>
              <w:rPr>
                <w:rFonts w:eastAsia="Calibri"/>
                <w:sz w:val="22"/>
                <w:szCs w:val="22"/>
              </w:rPr>
            </w:pPr>
            <w:r>
              <w:rPr>
                <w:rFonts w:eastAsia="Calibri"/>
                <w:sz w:val="22"/>
                <w:szCs w:val="22"/>
              </w:rPr>
              <w:t>40</w:t>
            </w:r>
          </w:p>
        </w:tc>
      </w:tr>
      <w:tr w:rsidR="00D72BCE" w:rsidRPr="00D72BCE" w14:paraId="449931B5" w14:textId="77777777" w:rsidTr="00D72BCE">
        <w:trPr>
          <w:cantSplit/>
          <w:trHeight w:val="243"/>
          <w:jc w:val="center"/>
        </w:trPr>
        <w:tc>
          <w:tcPr>
            <w:tcW w:w="4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E1B25E" w14:textId="77777777" w:rsidR="00D72BCE" w:rsidRPr="00D72BCE" w:rsidRDefault="00D72BCE" w:rsidP="00D72BCE">
            <w:pPr>
              <w:jc w:val="center"/>
              <w:rPr>
                <w:rFonts w:eastAsia="Calibri"/>
                <w:sz w:val="22"/>
                <w:szCs w:val="22"/>
              </w:rPr>
            </w:pPr>
            <w:r w:rsidRPr="00D72BCE">
              <w:rPr>
                <w:rFonts w:eastAsia="Calibri"/>
                <w:sz w:val="22"/>
                <w:szCs w:val="22"/>
              </w:rPr>
              <w:t>1</w:t>
            </w:r>
          </w:p>
        </w:tc>
        <w:tc>
          <w:tcPr>
            <w:tcW w:w="5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84A1A1" w14:textId="77777777" w:rsidR="00D72BCE" w:rsidRPr="00D72BCE" w:rsidRDefault="00D72BCE" w:rsidP="00D72BCE">
            <w:pPr>
              <w:jc w:val="center"/>
              <w:rPr>
                <w:rFonts w:eastAsia="Calibri"/>
                <w:sz w:val="22"/>
                <w:szCs w:val="22"/>
              </w:rPr>
            </w:pPr>
            <w:r w:rsidRPr="00D72BCE">
              <w:rPr>
                <w:rFonts w:eastAsia="Calibri"/>
                <w:sz w:val="22"/>
                <w:szCs w:val="22"/>
              </w:rPr>
              <w:t>2</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398364" w14:textId="77777777" w:rsidR="00D72BCE" w:rsidRPr="00D72BCE" w:rsidRDefault="00D72BCE" w:rsidP="00D72BCE">
            <w:pPr>
              <w:jc w:val="center"/>
              <w:rPr>
                <w:rFonts w:eastAsia="Calibri"/>
                <w:sz w:val="22"/>
                <w:szCs w:val="22"/>
              </w:rPr>
            </w:pPr>
            <w:r w:rsidRPr="00D72BCE">
              <w:rPr>
                <w:rFonts w:eastAsia="Calibri"/>
                <w:sz w:val="22"/>
                <w:szCs w:val="22"/>
              </w:rPr>
              <w:t>3</w:t>
            </w:r>
          </w:p>
        </w:tc>
        <w:tc>
          <w:tcPr>
            <w:tcW w:w="528" w:type="pct"/>
            <w:tcBorders>
              <w:top w:val="single" w:sz="4" w:space="0" w:color="auto"/>
              <w:left w:val="single" w:sz="4" w:space="0" w:color="auto"/>
              <w:bottom w:val="single" w:sz="4" w:space="0" w:color="auto"/>
              <w:right w:val="single" w:sz="4" w:space="0" w:color="auto"/>
            </w:tcBorders>
            <w:hideMark/>
          </w:tcPr>
          <w:p w14:paraId="10726E5F" w14:textId="77777777" w:rsidR="00D72BCE" w:rsidRPr="00D72BCE" w:rsidRDefault="00D72BCE" w:rsidP="00D72BCE">
            <w:pPr>
              <w:jc w:val="center"/>
              <w:rPr>
                <w:rFonts w:eastAsia="Calibri"/>
                <w:sz w:val="22"/>
                <w:szCs w:val="22"/>
              </w:rPr>
            </w:pPr>
            <w:r w:rsidRPr="00D72BCE">
              <w:rPr>
                <w:rFonts w:eastAsia="Calibri"/>
                <w:sz w:val="22"/>
                <w:szCs w:val="22"/>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00DA3A" w14:textId="77777777" w:rsidR="00D72BCE" w:rsidRPr="00D72BCE" w:rsidRDefault="00D72BCE" w:rsidP="00D72BCE">
            <w:pPr>
              <w:jc w:val="center"/>
              <w:rPr>
                <w:rFonts w:eastAsia="Calibri"/>
                <w:sz w:val="22"/>
                <w:szCs w:val="22"/>
              </w:rPr>
            </w:pPr>
            <w:r w:rsidRPr="00D72BCE">
              <w:rPr>
                <w:rFonts w:eastAsia="Calibri"/>
                <w:sz w:val="22"/>
                <w:szCs w:val="22"/>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C0A0E2" w14:textId="77777777" w:rsidR="00D72BCE" w:rsidRPr="00D72BCE" w:rsidRDefault="00D72BCE" w:rsidP="00D72BCE">
            <w:pPr>
              <w:jc w:val="center"/>
              <w:rPr>
                <w:rFonts w:eastAsia="Calibri"/>
                <w:sz w:val="22"/>
                <w:szCs w:val="22"/>
              </w:rPr>
            </w:pPr>
            <w:r w:rsidRPr="00D72BCE">
              <w:rPr>
                <w:rFonts w:eastAsia="Calibri"/>
                <w:sz w:val="22"/>
                <w:szCs w:val="22"/>
              </w:rPr>
              <w:t>6</w:t>
            </w: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E8F8AF" w14:textId="77777777" w:rsidR="00D72BCE" w:rsidRPr="00D72BCE" w:rsidRDefault="00D72BCE" w:rsidP="00D72BCE">
            <w:pPr>
              <w:jc w:val="center"/>
              <w:rPr>
                <w:rFonts w:eastAsia="Calibri"/>
                <w:sz w:val="22"/>
                <w:szCs w:val="22"/>
              </w:rPr>
            </w:pPr>
            <w:r w:rsidRPr="00D72BCE">
              <w:rPr>
                <w:rFonts w:eastAsia="Calibri"/>
                <w:sz w:val="22"/>
                <w:szCs w:val="22"/>
              </w:rPr>
              <w:t>7</w:t>
            </w:r>
          </w:p>
        </w:tc>
      </w:tr>
      <w:tr w:rsidR="00D72BCE" w:rsidRPr="00D72BCE" w14:paraId="3D0F2538" w14:textId="77777777" w:rsidTr="00D72BCE">
        <w:trPr>
          <w:cantSplit/>
          <w:trHeight w:val="243"/>
          <w:jc w:val="center"/>
        </w:trPr>
        <w:tc>
          <w:tcPr>
            <w:tcW w:w="4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14C851" w14:textId="3DBBEC92" w:rsidR="00D72BCE" w:rsidRPr="00D72BCE" w:rsidRDefault="00D72BCE" w:rsidP="00D72BCE">
            <w:pPr>
              <w:jc w:val="center"/>
              <w:rPr>
                <w:rFonts w:eastAsia="Calibri"/>
                <w:sz w:val="22"/>
                <w:szCs w:val="22"/>
              </w:rPr>
            </w:pPr>
            <w:r w:rsidRPr="00D72BCE">
              <w:rPr>
                <w:rFonts w:eastAsia="Calibri"/>
                <w:sz w:val="22"/>
                <w:szCs w:val="22"/>
              </w:rPr>
              <w:t>TS-03</w:t>
            </w:r>
          </w:p>
        </w:tc>
        <w:tc>
          <w:tcPr>
            <w:tcW w:w="5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55A3EA" w14:textId="6D6F771A" w:rsidR="00D72BCE" w:rsidRPr="00D72BCE" w:rsidRDefault="00D72BCE" w:rsidP="00D72BCE">
            <w:pPr>
              <w:jc w:val="center"/>
              <w:rPr>
                <w:rFonts w:eastAsia="Calibri"/>
                <w:sz w:val="22"/>
                <w:szCs w:val="22"/>
              </w:rPr>
            </w:pPr>
            <w:r w:rsidRPr="00D72BCE">
              <w:rPr>
                <w:rFonts w:eastAsia="Calibri"/>
                <w:sz w:val="22"/>
                <w:szCs w:val="22"/>
              </w:rPr>
              <w:t>Naftos produktais užteršti dumblai, gruntai ir atliekos</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7E35B4" w14:textId="68390705" w:rsidR="00D72BCE" w:rsidRPr="00D72BCE" w:rsidRDefault="00D72BCE" w:rsidP="00D72BCE">
            <w:pPr>
              <w:jc w:val="center"/>
              <w:rPr>
                <w:rFonts w:eastAsia="Calibri"/>
                <w:sz w:val="22"/>
                <w:szCs w:val="22"/>
              </w:rPr>
            </w:pPr>
            <w:r w:rsidRPr="00D72BCE">
              <w:rPr>
                <w:rFonts w:eastAsia="Calibri"/>
                <w:sz w:val="22"/>
                <w:szCs w:val="22"/>
              </w:rPr>
              <w:t>13 08 99*</w:t>
            </w:r>
          </w:p>
        </w:tc>
        <w:tc>
          <w:tcPr>
            <w:tcW w:w="528" w:type="pct"/>
            <w:tcBorders>
              <w:top w:val="single" w:sz="4" w:space="0" w:color="auto"/>
              <w:left w:val="single" w:sz="4" w:space="0" w:color="auto"/>
              <w:bottom w:val="single" w:sz="4" w:space="0" w:color="auto"/>
              <w:right w:val="single" w:sz="4" w:space="0" w:color="auto"/>
            </w:tcBorders>
          </w:tcPr>
          <w:p w14:paraId="00DF113D" w14:textId="6ECF3E47" w:rsidR="00D72BCE" w:rsidRPr="00D72BCE" w:rsidRDefault="00D72BCE" w:rsidP="00D72BCE">
            <w:pPr>
              <w:jc w:val="center"/>
              <w:rPr>
                <w:rFonts w:eastAsia="Calibri"/>
                <w:sz w:val="22"/>
                <w:szCs w:val="22"/>
              </w:rPr>
            </w:pPr>
            <w:r w:rsidRPr="00D72BCE">
              <w:rPr>
                <w:rFonts w:eastAsia="Calibri"/>
                <w:sz w:val="22"/>
                <w:szCs w:val="22"/>
              </w:rPr>
              <w:t>Kitaip neapibrėžtos atliekos</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A4F248" w14:textId="1F95267A" w:rsidR="00D72BCE" w:rsidRPr="00D72BCE" w:rsidRDefault="00D72BCE" w:rsidP="00D72BCE">
            <w:pPr>
              <w:jc w:val="center"/>
              <w:rPr>
                <w:rFonts w:eastAsia="Calibri"/>
                <w:sz w:val="22"/>
                <w:szCs w:val="22"/>
              </w:rPr>
            </w:pPr>
            <w:r w:rsidRPr="00D72BCE">
              <w:rPr>
                <w:rFonts w:eastAsia="Calibri"/>
                <w:sz w:val="22"/>
                <w:szCs w:val="22"/>
              </w:rPr>
              <w:t>Cisternų valymo atliekos su naftos produktais</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EF7293" w14:textId="3E2363CB" w:rsidR="00D72BCE" w:rsidRPr="00D72BCE" w:rsidRDefault="00D72BCE" w:rsidP="00D72BCE">
            <w:pPr>
              <w:jc w:val="center"/>
              <w:rPr>
                <w:rFonts w:eastAsia="Calibri"/>
                <w:sz w:val="22"/>
                <w:szCs w:val="22"/>
              </w:rPr>
            </w:pPr>
            <w:r w:rsidRPr="00D72BCE">
              <w:rPr>
                <w:rFonts w:eastAsia="Calibri"/>
                <w:sz w:val="22"/>
                <w:szCs w:val="22"/>
              </w:rPr>
              <w:t>R12</w:t>
            </w:r>
          </w:p>
        </w:tc>
        <w:tc>
          <w:tcPr>
            <w:tcW w:w="11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7D8BC2" w14:textId="77777777" w:rsidR="00803154" w:rsidRDefault="00803154" w:rsidP="00D72BCE">
            <w:pPr>
              <w:jc w:val="center"/>
              <w:rPr>
                <w:rFonts w:eastAsia="Calibri"/>
                <w:sz w:val="22"/>
                <w:szCs w:val="22"/>
              </w:rPr>
            </w:pPr>
          </w:p>
          <w:p w14:paraId="0F0B3C26" w14:textId="1D0D6237" w:rsidR="00D72BCE" w:rsidRPr="00D72BCE" w:rsidRDefault="00803154" w:rsidP="00D72BCE">
            <w:pPr>
              <w:jc w:val="center"/>
              <w:rPr>
                <w:rFonts w:eastAsia="Calibri"/>
                <w:sz w:val="22"/>
                <w:szCs w:val="22"/>
              </w:rPr>
            </w:pPr>
            <w:r>
              <w:rPr>
                <w:rFonts w:eastAsia="Calibri"/>
                <w:sz w:val="22"/>
                <w:szCs w:val="22"/>
              </w:rPr>
              <w:t>20</w:t>
            </w:r>
          </w:p>
        </w:tc>
      </w:tr>
      <w:tr w:rsidR="00D72BCE" w:rsidRPr="00D72BCE" w14:paraId="639842EA" w14:textId="77777777" w:rsidTr="00D72BCE">
        <w:trPr>
          <w:cantSplit/>
          <w:trHeight w:val="243"/>
          <w:jc w:val="center"/>
        </w:trPr>
        <w:tc>
          <w:tcPr>
            <w:tcW w:w="0" w:type="auto"/>
            <w:tcBorders>
              <w:top w:val="single" w:sz="4" w:space="0" w:color="auto"/>
              <w:left w:val="single" w:sz="4" w:space="0" w:color="auto"/>
              <w:bottom w:val="single" w:sz="4" w:space="0" w:color="auto"/>
              <w:right w:val="single" w:sz="4" w:space="0" w:color="auto"/>
            </w:tcBorders>
            <w:vAlign w:val="center"/>
          </w:tcPr>
          <w:p w14:paraId="08EFDB3B" w14:textId="1B2CE4CF" w:rsidR="00D72BCE" w:rsidRPr="00D72BCE" w:rsidRDefault="00D72BCE" w:rsidP="00D72BCE">
            <w:pPr>
              <w:jc w:val="center"/>
              <w:rPr>
                <w:rFonts w:eastAsia="Calibri"/>
                <w:sz w:val="22"/>
                <w:szCs w:val="22"/>
              </w:rPr>
            </w:pPr>
            <w:r w:rsidRPr="00D72BCE">
              <w:rPr>
                <w:rFonts w:eastAsia="Calibri"/>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74BA2140" w14:textId="2452A807" w:rsidR="00D72BCE" w:rsidRPr="00D72BCE" w:rsidRDefault="00D72BCE" w:rsidP="00D72BCE">
            <w:pPr>
              <w:jc w:val="center"/>
              <w:rPr>
                <w:rFonts w:eastAsia="Calibri"/>
                <w:sz w:val="22"/>
                <w:szCs w:val="22"/>
              </w:rPr>
            </w:pPr>
            <w:r w:rsidRPr="00D72BCE">
              <w:rPr>
                <w:rFonts w:eastAsia="Calibri"/>
                <w:sz w:val="22"/>
                <w:szCs w:val="22"/>
              </w:rPr>
              <w:t>2</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9A84A5" w14:textId="1204CB52" w:rsidR="00D72BCE" w:rsidRPr="00D72BCE" w:rsidRDefault="00D72BCE" w:rsidP="00D72BCE">
            <w:pPr>
              <w:jc w:val="center"/>
              <w:rPr>
                <w:rFonts w:eastAsia="Calibri"/>
                <w:sz w:val="22"/>
                <w:szCs w:val="22"/>
              </w:rPr>
            </w:pPr>
            <w:r w:rsidRPr="00D72BCE">
              <w:rPr>
                <w:rFonts w:eastAsia="Calibri"/>
                <w:sz w:val="22"/>
                <w:szCs w:val="22"/>
              </w:rPr>
              <w:t>3</w:t>
            </w:r>
          </w:p>
        </w:tc>
        <w:tc>
          <w:tcPr>
            <w:tcW w:w="528" w:type="pct"/>
            <w:tcBorders>
              <w:top w:val="single" w:sz="4" w:space="0" w:color="auto"/>
              <w:left w:val="single" w:sz="4" w:space="0" w:color="auto"/>
              <w:bottom w:val="single" w:sz="4" w:space="0" w:color="auto"/>
              <w:right w:val="single" w:sz="4" w:space="0" w:color="auto"/>
            </w:tcBorders>
          </w:tcPr>
          <w:p w14:paraId="79DF7319" w14:textId="5CF8B3CC" w:rsidR="00D72BCE" w:rsidRPr="00D72BCE" w:rsidRDefault="00D72BCE" w:rsidP="00D72BCE">
            <w:pPr>
              <w:jc w:val="center"/>
              <w:rPr>
                <w:rFonts w:eastAsia="Calibri"/>
                <w:sz w:val="22"/>
                <w:szCs w:val="22"/>
              </w:rPr>
            </w:pPr>
            <w:r w:rsidRPr="00D72BCE">
              <w:rPr>
                <w:rFonts w:eastAsia="Calibri"/>
                <w:sz w:val="22"/>
                <w:szCs w:val="22"/>
              </w:rPr>
              <w:t>4</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4F7907" w14:textId="4C167CFD" w:rsidR="00D72BCE" w:rsidRPr="00D72BCE" w:rsidRDefault="00D72BCE" w:rsidP="00D72BCE">
            <w:pPr>
              <w:jc w:val="center"/>
              <w:rPr>
                <w:rFonts w:eastAsia="Calibri"/>
                <w:sz w:val="22"/>
                <w:szCs w:val="22"/>
              </w:rPr>
            </w:pPr>
            <w:r w:rsidRPr="00D72BCE">
              <w:rPr>
                <w:rFonts w:eastAsia="Calibri"/>
                <w:sz w:val="22"/>
                <w:szCs w:val="22"/>
              </w:rPr>
              <w:t>5</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E2A73B" w14:textId="15C5D49F" w:rsidR="00D72BCE" w:rsidRPr="00D72BCE" w:rsidRDefault="00D72BCE" w:rsidP="00D72BCE">
            <w:pPr>
              <w:jc w:val="center"/>
              <w:rPr>
                <w:rFonts w:eastAsia="Calibri"/>
                <w:sz w:val="22"/>
                <w:szCs w:val="22"/>
              </w:rPr>
            </w:pPr>
            <w:r w:rsidRPr="00D72BCE">
              <w:rPr>
                <w:rFonts w:eastAsia="Calibri"/>
                <w:sz w:val="22"/>
                <w:szCs w:val="22"/>
              </w:rPr>
              <w:t>6</w:t>
            </w:r>
          </w:p>
        </w:tc>
        <w:tc>
          <w:tcPr>
            <w:tcW w:w="1164" w:type="pct"/>
            <w:tcBorders>
              <w:top w:val="single" w:sz="4" w:space="0" w:color="auto"/>
              <w:left w:val="single" w:sz="4" w:space="0" w:color="auto"/>
              <w:bottom w:val="single" w:sz="4" w:space="0" w:color="auto"/>
              <w:right w:val="single" w:sz="4" w:space="0" w:color="auto"/>
            </w:tcBorders>
          </w:tcPr>
          <w:p w14:paraId="15366A4A" w14:textId="617AA204" w:rsidR="00D72BCE" w:rsidRPr="00D72BCE" w:rsidRDefault="00D72BCE" w:rsidP="00D72BCE">
            <w:pPr>
              <w:jc w:val="center"/>
              <w:rPr>
                <w:rFonts w:eastAsia="Calibri"/>
                <w:sz w:val="22"/>
                <w:szCs w:val="22"/>
              </w:rPr>
            </w:pPr>
            <w:r w:rsidRPr="00D72BCE">
              <w:rPr>
                <w:rFonts w:eastAsia="Calibri"/>
                <w:sz w:val="22"/>
                <w:szCs w:val="22"/>
              </w:rPr>
              <w:t>7</w:t>
            </w:r>
          </w:p>
        </w:tc>
      </w:tr>
      <w:tr w:rsidR="00D72BCE" w:rsidRPr="00D11115" w14:paraId="43F7DCCD" w14:textId="77777777" w:rsidTr="00D72BCE">
        <w:trPr>
          <w:cantSplit/>
          <w:trHeight w:val="243"/>
          <w:jc w:val="center"/>
        </w:trPr>
        <w:tc>
          <w:tcPr>
            <w:tcW w:w="0" w:type="auto"/>
            <w:tcBorders>
              <w:top w:val="single" w:sz="4" w:space="0" w:color="auto"/>
              <w:left w:val="single" w:sz="4" w:space="0" w:color="auto"/>
              <w:bottom w:val="single" w:sz="4" w:space="0" w:color="auto"/>
              <w:right w:val="single" w:sz="4" w:space="0" w:color="auto"/>
            </w:tcBorders>
            <w:vAlign w:val="center"/>
          </w:tcPr>
          <w:p w14:paraId="27E2254D" w14:textId="592A9424" w:rsidR="00D72BCE" w:rsidRPr="00D72BCE" w:rsidRDefault="00D72BCE" w:rsidP="00D72BCE">
            <w:pPr>
              <w:jc w:val="center"/>
              <w:rPr>
                <w:rFonts w:eastAsia="Calibri"/>
                <w:sz w:val="22"/>
                <w:szCs w:val="22"/>
              </w:rPr>
            </w:pPr>
            <w:r w:rsidRPr="00D72BCE">
              <w:rPr>
                <w:rFonts w:eastAsia="Calibri"/>
                <w:sz w:val="22"/>
                <w:szCs w:val="22"/>
              </w:rPr>
              <w:t>TS-04</w:t>
            </w:r>
          </w:p>
        </w:tc>
        <w:tc>
          <w:tcPr>
            <w:tcW w:w="0" w:type="auto"/>
            <w:tcBorders>
              <w:top w:val="single" w:sz="4" w:space="0" w:color="auto"/>
              <w:left w:val="single" w:sz="4" w:space="0" w:color="auto"/>
              <w:bottom w:val="single" w:sz="4" w:space="0" w:color="auto"/>
              <w:right w:val="single" w:sz="4" w:space="0" w:color="auto"/>
            </w:tcBorders>
            <w:vAlign w:val="center"/>
          </w:tcPr>
          <w:p w14:paraId="29BDB3D8" w14:textId="518213B3" w:rsidR="00D72BCE" w:rsidRPr="00D72BCE" w:rsidRDefault="00D72BCE" w:rsidP="00D72BCE">
            <w:pPr>
              <w:jc w:val="center"/>
              <w:rPr>
                <w:rFonts w:eastAsia="Calibri"/>
                <w:sz w:val="22"/>
                <w:szCs w:val="22"/>
              </w:rPr>
            </w:pPr>
            <w:r w:rsidRPr="00D72BCE">
              <w:rPr>
                <w:rFonts w:eastAsia="Calibri"/>
                <w:sz w:val="22"/>
                <w:szCs w:val="22"/>
              </w:rPr>
              <w:t>Naftos produktais užteršti skysčiai ir vanduo, naftos mišiniai, lijaliniai vandenys</w:t>
            </w:r>
          </w:p>
        </w:tc>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A93A23" w14:textId="063AA614" w:rsidR="00D72BCE" w:rsidRPr="00D72BCE" w:rsidRDefault="00D72BCE" w:rsidP="00D72BCE">
            <w:pPr>
              <w:jc w:val="center"/>
              <w:rPr>
                <w:rFonts w:eastAsia="Calibri"/>
                <w:sz w:val="22"/>
                <w:szCs w:val="22"/>
              </w:rPr>
            </w:pPr>
            <w:r w:rsidRPr="00D72BCE">
              <w:rPr>
                <w:rFonts w:eastAsia="Calibri"/>
                <w:sz w:val="22"/>
                <w:szCs w:val="22"/>
              </w:rPr>
              <w:t>13 08 02*</w:t>
            </w:r>
          </w:p>
        </w:tc>
        <w:tc>
          <w:tcPr>
            <w:tcW w:w="528" w:type="pct"/>
            <w:tcBorders>
              <w:top w:val="single" w:sz="4" w:space="0" w:color="auto"/>
              <w:left w:val="single" w:sz="4" w:space="0" w:color="auto"/>
              <w:bottom w:val="single" w:sz="4" w:space="0" w:color="auto"/>
              <w:right w:val="single" w:sz="4" w:space="0" w:color="auto"/>
            </w:tcBorders>
          </w:tcPr>
          <w:p w14:paraId="1028344C" w14:textId="1301FDE6" w:rsidR="00D72BCE" w:rsidRPr="00D72BCE" w:rsidRDefault="00D72BCE" w:rsidP="00D72BCE">
            <w:pPr>
              <w:jc w:val="center"/>
              <w:rPr>
                <w:rFonts w:eastAsia="Calibri"/>
                <w:sz w:val="22"/>
                <w:szCs w:val="22"/>
              </w:rPr>
            </w:pPr>
            <w:r w:rsidRPr="00D72BCE">
              <w:rPr>
                <w:rFonts w:eastAsia="Calibri"/>
                <w:sz w:val="22"/>
                <w:szCs w:val="22"/>
              </w:rPr>
              <w:t>Kitos emulsijos</w:t>
            </w:r>
          </w:p>
        </w:tc>
        <w:tc>
          <w:tcPr>
            <w:tcW w:w="6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6B0A85" w14:textId="4E760F9C" w:rsidR="00D72BCE" w:rsidRPr="00D72BCE" w:rsidRDefault="00D72BCE" w:rsidP="00D72BCE">
            <w:pPr>
              <w:jc w:val="center"/>
              <w:rPr>
                <w:rFonts w:eastAsia="Calibri"/>
                <w:sz w:val="22"/>
                <w:szCs w:val="22"/>
              </w:rPr>
            </w:pPr>
            <w:r w:rsidRPr="00D72BCE">
              <w:rPr>
                <w:rFonts w:eastAsia="Calibri"/>
                <w:sz w:val="22"/>
                <w:szCs w:val="22"/>
              </w:rPr>
              <w:t>Naftos produktai užterštas vanduo</w:t>
            </w:r>
          </w:p>
        </w:tc>
        <w:tc>
          <w:tcPr>
            <w:tcW w:w="12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7F7206" w14:textId="300133FD" w:rsidR="00D72BCE" w:rsidRPr="00D72BCE" w:rsidRDefault="00D72BCE" w:rsidP="00D72BCE">
            <w:pPr>
              <w:jc w:val="center"/>
              <w:rPr>
                <w:rFonts w:eastAsia="Calibri"/>
                <w:sz w:val="22"/>
                <w:szCs w:val="22"/>
              </w:rPr>
            </w:pPr>
            <w:r w:rsidRPr="00D72BCE">
              <w:rPr>
                <w:rFonts w:eastAsia="Calibri"/>
                <w:sz w:val="22"/>
                <w:szCs w:val="22"/>
              </w:rPr>
              <w:t>R12</w:t>
            </w:r>
          </w:p>
        </w:tc>
        <w:tc>
          <w:tcPr>
            <w:tcW w:w="1164" w:type="pct"/>
            <w:tcBorders>
              <w:top w:val="single" w:sz="4" w:space="0" w:color="auto"/>
              <w:left w:val="single" w:sz="4" w:space="0" w:color="auto"/>
              <w:bottom w:val="single" w:sz="4" w:space="0" w:color="auto"/>
              <w:right w:val="single" w:sz="4" w:space="0" w:color="auto"/>
            </w:tcBorders>
            <w:vAlign w:val="center"/>
          </w:tcPr>
          <w:p w14:paraId="5E46249F" w14:textId="00ACD322" w:rsidR="00D72BCE" w:rsidRPr="00D72BCE" w:rsidRDefault="00803154" w:rsidP="00D72BCE">
            <w:pPr>
              <w:jc w:val="center"/>
              <w:rPr>
                <w:rFonts w:eastAsia="Calibri"/>
                <w:sz w:val="22"/>
                <w:szCs w:val="22"/>
              </w:rPr>
            </w:pPr>
            <w:r>
              <w:rPr>
                <w:rFonts w:eastAsia="Calibri"/>
                <w:sz w:val="22"/>
                <w:szCs w:val="22"/>
              </w:rPr>
              <w:t>20</w:t>
            </w:r>
          </w:p>
        </w:tc>
      </w:tr>
    </w:tbl>
    <w:p w14:paraId="70ECD2C0" w14:textId="77777777" w:rsidR="00123C60" w:rsidRPr="00D11115" w:rsidRDefault="00123C60">
      <w:pPr>
        <w:rPr>
          <w:sz w:val="22"/>
          <w:szCs w:val="22"/>
          <w:highlight w:val="yellow"/>
        </w:rPr>
      </w:pPr>
    </w:p>
    <w:p w14:paraId="74A4F5DA" w14:textId="77777777" w:rsidR="00C02E8D" w:rsidRDefault="00C02E8D">
      <w:pPr>
        <w:rPr>
          <w:rFonts w:eastAsia="Calibri"/>
          <w:b/>
          <w:sz w:val="22"/>
          <w:szCs w:val="22"/>
        </w:rPr>
      </w:pPr>
      <w:r>
        <w:rPr>
          <w:rFonts w:eastAsia="Calibri"/>
          <w:b/>
          <w:sz w:val="22"/>
          <w:szCs w:val="22"/>
        </w:rPr>
        <w:br w:type="page"/>
      </w:r>
    </w:p>
    <w:p w14:paraId="485DF953" w14:textId="21DE9FCB" w:rsidR="00123C60" w:rsidRPr="00D42B3D" w:rsidRDefault="003D4BD0">
      <w:pPr>
        <w:tabs>
          <w:tab w:val="left" w:pos="0"/>
          <w:tab w:val="left" w:pos="426"/>
          <w:tab w:val="left" w:pos="1985"/>
          <w:tab w:val="left" w:pos="2835"/>
          <w:tab w:val="left" w:pos="3828"/>
          <w:tab w:val="left" w:pos="5245"/>
          <w:tab w:val="left" w:pos="6946"/>
        </w:tabs>
        <w:rPr>
          <w:rFonts w:eastAsia="Calibri"/>
          <w:sz w:val="22"/>
          <w:szCs w:val="22"/>
        </w:rPr>
      </w:pPr>
      <w:r w:rsidRPr="00D42B3D">
        <w:rPr>
          <w:rFonts w:eastAsia="Calibri"/>
          <w:b/>
          <w:sz w:val="22"/>
          <w:szCs w:val="22"/>
        </w:rPr>
        <w:lastRenderedPageBreak/>
        <w:t>31 lentelė</w:t>
      </w:r>
      <w:r w:rsidRPr="00D42B3D">
        <w:rPr>
          <w:rFonts w:eastAsia="Calibri"/>
          <w:sz w:val="22"/>
          <w:szCs w:val="22"/>
        </w:rPr>
        <w:t>.</w:t>
      </w:r>
      <w:r w:rsidRPr="00D42B3D">
        <w:rPr>
          <w:rFonts w:eastAsia="Calibri"/>
          <w:color w:val="FF0000"/>
          <w:sz w:val="22"/>
          <w:szCs w:val="22"/>
        </w:rPr>
        <w:t xml:space="preserve"> </w:t>
      </w:r>
      <w:r w:rsidRPr="00D42B3D">
        <w:rPr>
          <w:rFonts w:eastAsia="Calibri"/>
          <w:sz w:val="22"/>
          <w:szCs w:val="22"/>
        </w:rPr>
        <w:t>Didžiausiais n</w:t>
      </w:r>
      <w:r w:rsidRPr="00D42B3D">
        <w:rPr>
          <w:rFonts w:eastAsia="Calibri"/>
          <w:bCs/>
          <w:sz w:val="22"/>
          <w:szCs w:val="22"/>
        </w:rPr>
        <w:t>umatomas laikyti pavojingųjų atliekų kiekis.</w:t>
      </w:r>
    </w:p>
    <w:p w14:paraId="5832BC71" w14:textId="77777777" w:rsidR="00123C60" w:rsidRPr="00D42B3D" w:rsidRDefault="00123C60">
      <w:pPr>
        <w:rPr>
          <w:sz w:val="22"/>
          <w:szCs w:val="22"/>
        </w:rPr>
      </w:pPr>
    </w:p>
    <w:p w14:paraId="2D742C58" w14:textId="43E1EAEF" w:rsidR="00123C60" w:rsidRPr="00D42B3D" w:rsidRDefault="003D4BD0">
      <w:pPr>
        <w:rPr>
          <w:rFonts w:eastAsia="Calibri"/>
          <w:sz w:val="22"/>
          <w:szCs w:val="22"/>
        </w:rPr>
      </w:pPr>
      <w:r w:rsidRPr="00D42B3D">
        <w:rPr>
          <w:rFonts w:eastAsia="Calibri"/>
          <w:sz w:val="22"/>
          <w:szCs w:val="22"/>
        </w:rPr>
        <w:t xml:space="preserve">Įrenginio pavadinimas </w:t>
      </w:r>
      <w:r w:rsidR="00D42B3D" w:rsidRPr="00D42B3D">
        <w:rPr>
          <w:rFonts w:eastAsia="Calibri"/>
          <w:sz w:val="22"/>
          <w:szCs w:val="22"/>
        </w:rPr>
        <w:t>UAB „Tepalita“ atidirbtų tepalų tvarkymo įrenginys</w:t>
      </w:r>
    </w:p>
    <w:p w14:paraId="5CD5F805" w14:textId="77777777" w:rsidR="00123C60" w:rsidRPr="00D11115" w:rsidRDefault="00123C60">
      <w:pPr>
        <w:rPr>
          <w:sz w:val="22"/>
          <w:szCs w:val="22"/>
          <w:highlight w:val="yellow"/>
        </w:rPr>
      </w:pPr>
    </w:p>
    <w:tbl>
      <w:tblPr>
        <w:tblW w:w="141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559"/>
        <w:gridCol w:w="970"/>
        <w:gridCol w:w="1865"/>
        <w:gridCol w:w="2127"/>
        <w:gridCol w:w="1842"/>
        <w:gridCol w:w="1985"/>
        <w:gridCol w:w="2555"/>
      </w:tblGrid>
      <w:tr w:rsidR="00123C60" w:rsidRPr="00C02E8D" w14:paraId="7C0EF8C0" w14:textId="77777777" w:rsidTr="001C1BF3">
        <w:trPr>
          <w:cantSplit/>
          <w:trHeight w:val="244"/>
        </w:trPr>
        <w:tc>
          <w:tcPr>
            <w:tcW w:w="12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98BFAB" w14:textId="77777777" w:rsidR="00123C60" w:rsidRPr="001C1BF3" w:rsidRDefault="003D4BD0" w:rsidP="00C02E8D">
            <w:pPr>
              <w:jc w:val="center"/>
              <w:rPr>
                <w:rFonts w:eastAsia="Calibri"/>
                <w:sz w:val="20"/>
              </w:rPr>
            </w:pPr>
            <w:r w:rsidRPr="001C1BF3">
              <w:rPr>
                <w:rFonts w:eastAsia="Calibri"/>
                <w:sz w:val="20"/>
              </w:rPr>
              <w:t>Pavojingųjų atliekų technologinio srauto žymėjimas</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FDD385" w14:textId="77777777" w:rsidR="00123C60" w:rsidRPr="001C1BF3" w:rsidRDefault="003D4BD0" w:rsidP="00C02E8D">
            <w:pPr>
              <w:jc w:val="center"/>
              <w:rPr>
                <w:rFonts w:eastAsia="Calibri"/>
                <w:sz w:val="20"/>
              </w:rPr>
            </w:pPr>
            <w:r w:rsidRPr="001C1BF3">
              <w:rPr>
                <w:rFonts w:eastAsia="Calibri"/>
                <w:sz w:val="20"/>
              </w:rPr>
              <w:t>Pavojingųjų atliekų technologinio srauto pavadinimas</w:t>
            </w:r>
          </w:p>
        </w:tc>
        <w:tc>
          <w:tcPr>
            <w:tcW w:w="97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A86B55" w14:textId="77777777" w:rsidR="00123C60" w:rsidRPr="001C1BF3" w:rsidRDefault="003D4BD0" w:rsidP="00C02E8D">
            <w:pPr>
              <w:jc w:val="center"/>
              <w:rPr>
                <w:rFonts w:eastAsia="Calibri"/>
                <w:sz w:val="20"/>
              </w:rPr>
            </w:pPr>
            <w:r w:rsidRPr="001C1BF3">
              <w:rPr>
                <w:rFonts w:eastAsia="Calibri"/>
                <w:sz w:val="20"/>
              </w:rPr>
              <w:t>Atliekos kodas</w:t>
            </w:r>
          </w:p>
        </w:tc>
        <w:tc>
          <w:tcPr>
            <w:tcW w:w="186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2A89CC" w14:textId="77777777" w:rsidR="00123C60" w:rsidRPr="001C1BF3" w:rsidRDefault="003D4BD0" w:rsidP="00C02E8D">
            <w:pPr>
              <w:jc w:val="center"/>
              <w:rPr>
                <w:rFonts w:eastAsia="Calibri"/>
                <w:sz w:val="20"/>
              </w:rPr>
            </w:pPr>
            <w:r w:rsidRPr="001C1BF3">
              <w:rPr>
                <w:rFonts w:eastAsia="Calibri"/>
                <w:sz w:val="20"/>
              </w:rPr>
              <w:t>Atliekos pavadinimas</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F542EE" w14:textId="77777777" w:rsidR="00123C60" w:rsidRPr="001C1BF3" w:rsidRDefault="003D4BD0" w:rsidP="00C02E8D">
            <w:pPr>
              <w:jc w:val="center"/>
              <w:rPr>
                <w:rFonts w:eastAsia="Calibri"/>
                <w:sz w:val="20"/>
              </w:rPr>
            </w:pPr>
            <w:r w:rsidRPr="001C1BF3">
              <w:rPr>
                <w:rFonts w:eastAsia="Calibri"/>
                <w:sz w:val="20"/>
              </w:rPr>
              <w:t>Patikslintas atliekos pavadinimas</w:t>
            </w:r>
          </w:p>
        </w:tc>
        <w:tc>
          <w:tcPr>
            <w:tcW w:w="382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158CEA" w14:textId="77777777" w:rsidR="00123C60" w:rsidRPr="001C1BF3" w:rsidRDefault="003D4BD0" w:rsidP="00C02E8D">
            <w:pPr>
              <w:jc w:val="center"/>
              <w:rPr>
                <w:rFonts w:eastAsia="Calibri"/>
                <w:sz w:val="20"/>
              </w:rPr>
            </w:pPr>
            <w:r w:rsidRPr="001C1BF3">
              <w:rPr>
                <w:rFonts w:eastAsia="Calibri"/>
                <w:sz w:val="20"/>
              </w:rPr>
              <w:t>Naudojimui ir (ar) šalinimui skirtų atliekų laikymas</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14:paraId="0CCBA894" w14:textId="77777777" w:rsidR="00123C60" w:rsidRPr="001C1BF3" w:rsidRDefault="003D4BD0" w:rsidP="00C02E8D">
            <w:pPr>
              <w:jc w:val="center"/>
              <w:rPr>
                <w:rFonts w:eastAsia="Calibri"/>
                <w:sz w:val="20"/>
              </w:rPr>
            </w:pPr>
            <w:r w:rsidRPr="001C1BF3">
              <w:rPr>
                <w:rFonts w:eastAsia="Calibri"/>
                <w:sz w:val="20"/>
              </w:rPr>
              <w:t>Planuojamas tolimesnis atliekų apdorojimas</w:t>
            </w:r>
          </w:p>
        </w:tc>
      </w:tr>
      <w:tr w:rsidR="00123C60" w:rsidRPr="00C02E8D" w14:paraId="161D752D" w14:textId="77777777" w:rsidTr="001C1BF3">
        <w:trPr>
          <w:cantSplit/>
          <w:trHeight w:val="818"/>
        </w:trPr>
        <w:tc>
          <w:tcPr>
            <w:tcW w:w="1243" w:type="dxa"/>
            <w:vMerge/>
            <w:tcBorders>
              <w:top w:val="single" w:sz="4" w:space="0" w:color="auto"/>
              <w:left w:val="single" w:sz="4" w:space="0" w:color="auto"/>
              <w:bottom w:val="single" w:sz="4" w:space="0" w:color="auto"/>
              <w:right w:val="single" w:sz="4" w:space="0" w:color="auto"/>
            </w:tcBorders>
            <w:vAlign w:val="center"/>
            <w:hideMark/>
          </w:tcPr>
          <w:p w14:paraId="6569C66C" w14:textId="77777777" w:rsidR="00123C60" w:rsidRPr="00C02E8D" w:rsidRDefault="00123C60" w:rsidP="00C02E8D">
            <w:pPr>
              <w:jc w:val="center"/>
              <w:rPr>
                <w:rFonts w:eastAsia="Calibri"/>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5EE13FF" w14:textId="77777777" w:rsidR="00123C60" w:rsidRPr="00C02E8D" w:rsidRDefault="00123C60" w:rsidP="00C02E8D">
            <w:pPr>
              <w:jc w:val="center"/>
              <w:rPr>
                <w:rFonts w:eastAsia="Calibri"/>
                <w:sz w:val="22"/>
                <w:szCs w:val="22"/>
                <w:highlight w:val="yellow"/>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14:paraId="3981F3A8" w14:textId="77777777" w:rsidR="00123C60" w:rsidRPr="00C02E8D" w:rsidRDefault="00123C60" w:rsidP="00C02E8D">
            <w:pPr>
              <w:jc w:val="center"/>
              <w:rPr>
                <w:rFonts w:eastAsia="Calibri"/>
                <w:sz w:val="22"/>
                <w:szCs w:val="22"/>
                <w:highlight w:val="yellow"/>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14:paraId="496D3B96" w14:textId="77777777" w:rsidR="00123C60" w:rsidRPr="00C02E8D" w:rsidRDefault="00123C60" w:rsidP="00C02E8D">
            <w:pPr>
              <w:jc w:val="center"/>
              <w:rPr>
                <w:rFonts w:eastAsia="Calibri"/>
                <w:sz w:val="22"/>
                <w:szCs w:val="22"/>
                <w:highlight w:val="yellow"/>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E93D53C" w14:textId="77777777" w:rsidR="00123C60" w:rsidRPr="00C02E8D" w:rsidRDefault="00123C60" w:rsidP="00C02E8D">
            <w:pPr>
              <w:jc w:val="center"/>
              <w:rPr>
                <w:rFonts w:eastAsia="Calibri"/>
                <w:sz w:val="22"/>
                <w:szCs w:val="22"/>
                <w:highlight w:val="yellow"/>
              </w:rPr>
            </w:pP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6866A5" w14:textId="46201632" w:rsidR="00123C60" w:rsidRPr="00693380" w:rsidRDefault="003D4BD0" w:rsidP="00C02E8D">
            <w:pPr>
              <w:jc w:val="center"/>
              <w:rPr>
                <w:rFonts w:eastAsia="Calibri"/>
                <w:sz w:val="20"/>
                <w:highlight w:val="yellow"/>
              </w:rPr>
            </w:pPr>
            <w:r w:rsidRPr="001C1BF3">
              <w:rPr>
                <w:rFonts w:eastAsia="Calibri"/>
                <w:sz w:val="20"/>
              </w:rPr>
              <w:t>Laikymo veiklos kodas (R13 ir (ar) D15)</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36878F" w14:textId="580062E4" w:rsidR="00123C60" w:rsidRPr="001C1BF3" w:rsidRDefault="003D4BD0" w:rsidP="00C02E8D">
            <w:pPr>
              <w:jc w:val="center"/>
              <w:rPr>
                <w:rFonts w:eastAsia="Calibri"/>
                <w:sz w:val="20"/>
                <w:vertAlign w:val="superscript"/>
              </w:rPr>
            </w:pPr>
            <w:r w:rsidRPr="001C1BF3">
              <w:rPr>
                <w:rFonts w:eastAsia="Calibri"/>
                <w:sz w:val="20"/>
              </w:rPr>
              <w:t>Didžiausias vienu metu numatomas laikyti bendras atliekų, įskaitant apdorojimo metu susidarančių atliekų, kiekis, t</w:t>
            </w:r>
          </w:p>
        </w:tc>
        <w:tc>
          <w:tcPr>
            <w:tcW w:w="2555" w:type="dxa"/>
            <w:vMerge/>
            <w:tcBorders>
              <w:top w:val="single" w:sz="4" w:space="0" w:color="auto"/>
              <w:left w:val="single" w:sz="4" w:space="0" w:color="auto"/>
              <w:bottom w:val="single" w:sz="4" w:space="0" w:color="auto"/>
              <w:right w:val="single" w:sz="4" w:space="0" w:color="auto"/>
            </w:tcBorders>
            <w:vAlign w:val="center"/>
            <w:hideMark/>
          </w:tcPr>
          <w:p w14:paraId="4EFB3497" w14:textId="77777777" w:rsidR="00123C60" w:rsidRPr="001C1BF3" w:rsidRDefault="00123C60" w:rsidP="00C02E8D">
            <w:pPr>
              <w:jc w:val="center"/>
              <w:rPr>
                <w:rFonts w:eastAsia="Calibri"/>
                <w:sz w:val="22"/>
                <w:szCs w:val="22"/>
              </w:rPr>
            </w:pPr>
          </w:p>
        </w:tc>
      </w:tr>
      <w:tr w:rsidR="00123C60" w:rsidRPr="00C02E8D" w14:paraId="094CCB3B" w14:textId="77777777" w:rsidTr="001C1BF3">
        <w:trPr>
          <w:cantSplit/>
          <w:trHeight w:val="232"/>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24FD8B" w14:textId="77777777" w:rsidR="00123C60" w:rsidRPr="00693380" w:rsidRDefault="003D4BD0" w:rsidP="00C02E8D">
            <w:pPr>
              <w:jc w:val="center"/>
              <w:rPr>
                <w:rFonts w:eastAsia="Calibri"/>
                <w:sz w:val="22"/>
                <w:szCs w:val="22"/>
              </w:rPr>
            </w:pPr>
            <w:r w:rsidRPr="00693380">
              <w:rPr>
                <w:rFonts w:eastAsia="Calibri"/>
                <w:sz w:val="22"/>
                <w:szCs w:val="22"/>
              </w:rPr>
              <w:t>1</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1F67D5" w14:textId="77777777" w:rsidR="00123C60" w:rsidRPr="00693380" w:rsidRDefault="003D4BD0" w:rsidP="00C02E8D">
            <w:pPr>
              <w:jc w:val="center"/>
              <w:rPr>
                <w:rFonts w:eastAsia="Calibri"/>
                <w:sz w:val="22"/>
                <w:szCs w:val="22"/>
              </w:rPr>
            </w:pPr>
            <w:r w:rsidRPr="00693380">
              <w:rPr>
                <w:rFonts w:eastAsia="Calibri"/>
                <w:sz w:val="22"/>
                <w:szCs w:val="22"/>
              </w:rPr>
              <w:t>2</w:t>
            </w:r>
          </w:p>
        </w:tc>
        <w:tc>
          <w:tcPr>
            <w:tcW w:w="9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DF21E8" w14:textId="77777777" w:rsidR="00123C60" w:rsidRPr="00693380" w:rsidRDefault="003D4BD0" w:rsidP="00C02E8D">
            <w:pPr>
              <w:jc w:val="center"/>
              <w:rPr>
                <w:rFonts w:eastAsia="Calibri"/>
                <w:sz w:val="22"/>
                <w:szCs w:val="22"/>
              </w:rPr>
            </w:pPr>
            <w:r w:rsidRPr="00693380">
              <w:rPr>
                <w:rFonts w:eastAsia="Calibri"/>
                <w:sz w:val="22"/>
                <w:szCs w:val="22"/>
              </w:rPr>
              <w:t>3</w:t>
            </w:r>
          </w:p>
        </w:tc>
        <w:tc>
          <w:tcPr>
            <w:tcW w:w="18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24B5B9" w14:textId="77777777" w:rsidR="00123C60" w:rsidRPr="00693380" w:rsidRDefault="003D4BD0" w:rsidP="00C02E8D">
            <w:pPr>
              <w:jc w:val="center"/>
              <w:rPr>
                <w:rFonts w:eastAsia="Calibri"/>
                <w:sz w:val="22"/>
                <w:szCs w:val="22"/>
              </w:rPr>
            </w:pPr>
            <w:r w:rsidRPr="00693380">
              <w:rPr>
                <w:rFonts w:eastAsia="Calibri"/>
                <w:sz w:val="22"/>
                <w:szCs w:val="22"/>
              </w:rPr>
              <w:t>4</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5C382C" w14:textId="77777777" w:rsidR="00123C60" w:rsidRPr="00693380" w:rsidRDefault="003D4BD0" w:rsidP="00C02E8D">
            <w:pPr>
              <w:jc w:val="center"/>
              <w:rPr>
                <w:rFonts w:eastAsia="Calibri"/>
                <w:sz w:val="22"/>
                <w:szCs w:val="22"/>
              </w:rPr>
            </w:pPr>
            <w:r w:rsidRPr="00693380">
              <w:rPr>
                <w:rFonts w:eastAsia="Calibri"/>
                <w:sz w:val="22"/>
                <w:szCs w:val="22"/>
              </w:rPr>
              <w:t>5</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E3D224" w14:textId="77777777" w:rsidR="00123C60" w:rsidRPr="009F7D9E" w:rsidRDefault="003D4BD0" w:rsidP="00C02E8D">
            <w:pPr>
              <w:jc w:val="center"/>
              <w:rPr>
                <w:rFonts w:eastAsia="Calibri"/>
                <w:sz w:val="22"/>
                <w:szCs w:val="22"/>
              </w:rPr>
            </w:pPr>
            <w:r w:rsidRPr="009F7D9E">
              <w:rPr>
                <w:rFonts w:eastAsia="Calibri"/>
                <w:sz w:val="22"/>
                <w:szCs w:val="22"/>
              </w:rPr>
              <w:t>6</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0186F8" w14:textId="77777777" w:rsidR="00123C60" w:rsidRPr="001C1BF3" w:rsidRDefault="003D4BD0" w:rsidP="00C02E8D">
            <w:pPr>
              <w:jc w:val="center"/>
              <w:rPr>
                <w:rFonts w:eastAsia="Calibri"/>
                <w:sz w:val="22"/>
                <w:szCs w:val="22"/>
              </w:rPr>
            </w:pPr>
            <w:r w:rsidRPr="001C1BF3">
              <w:rPr>
                <w:rFonts w:eastAsia="Calibri"/>
                <w:sz w:val="22"/>
                <w:szCs w:val="22"/>
              </w:rPr>
              <w:t>7</w:t>
            </w:r>
          </w:p>
        </w:tc>
        <w:tc>
          <w:tcPr>
            <w:tcW w:w="2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A3B468" w14:textId="77777777" w:rsidR="00123C60" w:rsidRPr="001C1BF3" w:rsidRDefault="003D4BD0" w:rsidP="00C02E8D">
            <w:pPr>
              <w:jc w:val="center"/>
              <w:rPr>
                <w:rFonts w:eastAsia="Calibri"/>
                <w:sz w:val="22"/>
                <w:szCs w:val="22"/>
              </w:rPr>
            </w:pPr>
            <w:r w:rsidRPr="001C1BF3">
              <w:rPr>
                <w:rFonts w:eastAsia="Calibri"/>
                <w:sz w:val="22"/>
                <w:szCs w:val="22"/>
              </w:rPr>
              <w:t>8</w:t>
            </w:r>
          </w:p>
        </w:tc>
      </w:tr>
      <w:tr w:rsidR="001C1BF3" w:rsidRPr="00C02E8D" w14:paraId="3F614738" w14:textId="77777777" w:rsidTr="001C1BF3">
        <w:trPr>
          <w:cantSplit/>
          <w:trHeight w:val="232"/>
        </w:trPr>
        <w:tc>
          <w:tcPr>
            <w:tcW w:w="12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1D5AEB" w14:textId="6335884B" w:rsidR="001C1BF3" w:rsidRPr="00693380" w:rsidRDefault="001C1BF3" w:rsidP="00C02E8D">
            <w:pPr>
              <w:jc w:val="center"/>
              <w:rPr>
                <w:rFonts w:eastAsia="Calibri"/>
                <w:sz w:val="22"/>
                <w:szCs w:val="22"/>
              </w:rPr>
            </w:pPr>
            <w:r w:rsidRPr="00693380">
              <w:rPr>
                <w:rFonts w:eastAsia="Calibri"/>
                <w:sz w:val="22"/>
                <w:szCs w:val="22"/>
              </w:rPr>
              <w:t>TS-02</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35C3F6" w14:textId="1BF0CD21" w:rsidR="001C1BF3" w:rsidRPr="00693380" w:rsidRDefault="001C1BF3" w:rsidP="00C02E8D">
            <w:pPr>
              <w:jc w:val="center"/>
              <w:rPr>
                <w:rFonts w:eastAsia="Calibri"/>
                <w:sz w:val="22"/>
                <w:szCs w:val="22"/>
              </w:rPr>
            </w:pPr>
            <w:r w:rsidRPr="00693380">
              <w:rPr>
                <w:rFonts w:eastAsia="Calibri"/>
                <w:sz w:val="22"/>
                <w:szCs w:val="22"/>
              </w:rPr>
              <w:t>Alyvų atliekos</w:t>
            </w:r>
          </w:p>
        </w:tc>
        <w:tc>
          <w:tcPr>
            <w:tcW w:w="9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AB7EFE" w14:textId="6AB531CC" w:rsidR="001C1BF3" w:rsidRPr="00693380" w:rsidRDefault="001C1BF3" w:rsidP="00C02E8D">
            <w:pPr>
              <w:jc w:val="center"/>
              <w:rPr>
                <w:rFonts w:eastAsia="Calibri"/>
                <w:sz w:val="22"/>
                <w:szCs w:val="22"/>
              </w:rPr>
            </w:pPr>
            <w:r w:rsidRPr="00693380">
              <w:rPr>
                <w:rFonts w:eastAsia="Calibri"/>
                <w:sz w:val="22"/>
                <w:szCs w:val="22"/>
              </w:rPr>
              <w:t>13 02 08*</w:t>
            </w:r>
          </w:p>
        </w:tc>
        <w:tc>
          <w:tcPr>
            <w:tcW w:w="18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33D32D" w14:textId="67459E7B" w:rsidR="001C1BF3" w:rsidRPr="00693380" w:rsidRDefault="001C1BF3" w:rsidP="00C02E8D">
            <w:pPr>
              <w:jc w:val="center"/>
              <w:rPr>
                <w:rFonts w:eastAsia="Calibri"/>
                <w:sz w:val="22"/>
                <w:szCs w:val="22"/>
              </w:rPr>
            </w:pPr>
            <w:r w:rsidRPr="00693380">
              <w:rPr>
                <w:rFonts w:eastAsia="Calibri"/>
                <w:sz w:val="22"/>
                <w:szCs w:val="22"/>
              </w:rPr>
              <w:t>Kita variklio, pavarų dėžės ir tepamoji alyva</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395DC1" w14:textId="78887052" w:rsidR="001C1BF3" w:rsidRPr="00693380" w:rsidRDefault="001C1BF3" w:rsidP="00C02E8D">
            <w:pPr>
              <w:jc w:val="center"/>
              <w:rPr>
                <w:rFonts w:eastAsia="Calibri"/>
                <w:sz w:val="22"/>
                <w:szCs w:val="22"/>
              </w:rPr>
            </w:pPr>
            <w:r w:rsidRPr="00693380">
              <w:rPr>
                <w:rFonts w:eastAsia="Calibri"/>
                <w:sz w:val="22"/>
                <w:szCs w:val="22"/>
              </w:rPr>
              <w:t>Kita variklio, pavarų dėžės ir tepamoji alyva</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CEB158" w14:textId="6109BD06" w:rsidR="001C1BF3" w:rsidRPr="009F7D9E" w:rsidRDefault="001C1BF3" w:rsidP="00C02E8D">
            <w:pPr>
              <w:jc w:val="center"/>
              <w:rPr>
                <w:rFonts w:eastAsia="Calibri"/>
                <w:sz w:val="22"/>
                <w:szCs w:val="22"/>
              </w:rPr>
            </w:pPr>
            <w:r w:rsidRPr="009F7D9E">
              <w:rPr>
                <w:rFonts w:eastAsia="Calibri"/>
                <w:sz w:val="22"/>
                <w:szCs w:val="22"/>
              </w:rPr>
              <w:t>R13</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765D1A" w14:textId="3AEE801A" w:rsidR="001C1BF3" w:rsidRPr="001C1BF3" w:rsidRDefault="001C1BF3" w:rsidP="00C02E8D">
            <w:pPr>
              <w:jc w:val="center"/>
              <w:rPr>
                <w:rFonts w:eastAsia="Calibri"/>
                <w:sz w:val="22"/>
                <w:szCs w:val="22"/>
              </w:rPr>
            </w:pPr>
            <w:r w:rsidRPr="001C1BF3">
              <w:rPr>
                <w:rFonts w:eastAsia="Calibri"/>
                <w:sz w:val="22"/>
                <w:szCs w:val="22"/>
              </w:rPr>
              <w:t>150</w:t>
            </w:r>
          </w:p>
        </w:tc>
        <w:tc>
          <w:tcPr>
            <w:tcW w:w="2555"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56487B9C" w14:textId="663C772F" w:rsidR="001C1BF3" w:rsidRPr="001C1BF3" w:rsidRDefault="001C1BF3" w:rsidP="001C1BF3">
            <w:pPr>
              <w:rPr>
                <w:rFonts w:eastAsia="Calibri"/>
                <w:sz w:val="22"/>
                <w:szCs w:val="22"/>
              </w:rPr>
            </w:pPr>
            <w:r w:rsidRPr="001C1BF3">
              <w:rPr>
                <w:rFonts w:eastAsia="Calibri"/>
                <w:b/>
                <w:bCs/>
                <w:sz w:val="22"/>
                <w:szCs w:val="22"/>
              </w:rPr>
              <w:t>R9</w:t>
            </w:r>
            <w:r w:rsidRPr="001C1BF3">
              <w:rPr>
                <w:rFonts w:eastAsia="Calibri"/>
                <w:sz w:val="22"/>
                <w:szCs w:val="22"/>
              </w:rPr>
              <w:t>-Pakartotinis naftos rafinavimas arba kitoks pakartotinis naftos produktų naudojimas.</w:t>
            </w:r>
          </w:p>
          <w:p w14:paraId="61071C74" w14:textId="3E373015" w:rsidR="001C1BF3" w:rsidRPr="001C1BF3" w:rsidRDefault="001C1BF3" w:rsidP="001C1BF3">
            <w:pPr>
              <w:rPr>
                <w:rFonts w:eastAsia="Calibri"/>
                <w:sz w:val="22"/>
                <w:szCs w:val="22"/>
              </w:rPr>
            </w:pPr>
            <w:r w:rsidRPr="001C1BF3">
              <w:rPr>
                <w:rFonts w:eastAsia="Calibri"/>
                <w:b/>
                <w:bCs/>
                <w:sz w:val="22"/>
                <w:szCs w:val="22"/>
              </w:rPr>
              <w:t>R10</w:t>
            </w:r>
            <w:r w:rsidRPr="001C1BF3">
              <w:rPr>
                <w:rFonts w:eastAsia="Calibri"/>
                <w:b/>
                <w:bCs/>
                <w:sz w:val="22"/>
                <w:szCs w:val="22"/>
                <w:vertAlign w:val="superscript"/>
              </w:rPr>
              <w:t>1</w:t>
            </w:r>
            <w:r w:rsidRPr="001C1BF3">
              <w:rPr>
                <w:rFonts w:eastAsia="Calibri"/>
                <w:b/>
                <w:bCs/>
                <w:sz w:val="22"/>
                <w:szCs w:val="22"/>
              </w:rPr>
              <w:t>-</w:t>
            </w:r>
            <w:r w:rsidRPr="001C1BF3">
              <w:rPr>
                <w:rFonts w:eastAsia="Calibri"/>
                <w:sz w:val="22"/>
                <w:szCs w:val="22"/>
              </w:rPr>
              <w:t>Paruošimas naudoti pakartotinai</w:t>
            </w:r>
          </w:p>
          <w:p w14:paraId="47DE8A02" w14:textId="49527EC1" w:rsidR="001C1BF3" w:rsidRPr="001C1BF3" w:rsidRDefault="001C1BF3" w:rsidP="001C1BF3">
            <w:pPr>
              <w:rPr>
                <w:rFonts w:eastAsia="Calibri"/>
                <w:sz w:val="22"/>
                <w:szCs w:val="22"/>
              </w:rPr>
            </w:pPr>
            <w:r w:rsidRPr="001C1BF3">
              <w:rPr>
                <w:rFonts w:eastAsia="Calibri"/>
                <w:b/>
                <w:bCs/>
                <w:sz w:val="22"/>
                <w:szCs w:val="22"/>
              </w:rPr>
              <w:t>R12</w:t>
            </w:r>
            <w:r w:rsidRPr="001C1BF3">
              <w:rPr>
                <w:rFonts w:eastAsia="Calibri"/>
                <w:sz w:val="22"/>
                <w:szCs w:val="22"/>
              </w:rPr>
              <w:t>-Atliekų būsenos ar sudėties pakeitimas, prieš vykdant su jomis bet kurią iš R1-R11 veiklų.</w:t>
            </w:r>
          </w:p>
        </w:tc>
      </w:tr>
      <w:tr w:rsidR="001C1BF3" w:rsidRPr="00C02E8D" w14:paraId="3C28A27E" w14:textId="77777777" w:rsidTr="001C1BF3">
        <w:trPr>
          <w:cantSplit/>
          <w:trHeight w:val="232"/>
        </w:trPr>
        <w:tc>
          <w:tcPr>
            <w:tcW w:w="1243" w:type="dxa"/>
            <w:vMerge/>
            <w:tcBorders>
              <w:top w:val="single" w:sz="4" w:space="0" w:color="auto"/>
              <w:left w:val="single" w:sz="4" w:space="0" w:color="auto"/>
              <w:bottom w:val="single" w:sz="4" w:space="0" w:color="auto"/>
              <w:right w:val="single" w:sz="4" w:space="0" w:color="auto"/>
            </w:tcBorders>
            <w:vAlign w:val="center"/>
            <w:hideMark/>
          </w:tcPr>
          <w:p w14:paraId="11F5F6AE" w14:textId="77777777" w:rsidR="001C1BF3" w:rsidRPr="00693380" w:rsidRDefault="001C1BF3" w:rsidP="00C02E8D">
            <w:pPr>
              <w:jc w:val="center"/>
              <w:rPr>
                <w:rFonts w:eastAsia="Calibri"/>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0521B1" w14:textId="77777777" w:rsidR="001C1BF3" w:rsidRPr="00693380" w:rsidRDefault="001C1BF3" w:rsidP="00C02E8D">
            <w:pPr>
              <w:jc w:val="center"/>
              <w:rPr>
                <w:rFonts w:eastAsia="Calibri"/>
                <w:sz w:val="22"/>
                <w:szCs w:val="22"/>
              </w:rPr>
            </w:pPr>
          </w:p>
        </w:tc>
        <w:tc>
          <w:tcPr>
            <w:tcW w:w="9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EA4AC8" w14:textId="29A0EE4C" w:rsidR="001C1BF3" w:rsidRPr="00693380" w:rsidRDefault="001C1BF3" w:rsidP="00C02E8D">
            <w:pPr>
              <w:jc w:val="center"/>
              <w:rPr>
                <w:rFonts w:eastAsia="Calibri"/>
                <w:sz w:val="22"/>
                <w:szCs w:val="22"/>
              </w:rPr>
            </w:pPr>
            <w:r w:rsidRPr="00693380">
              <w:rPr>
                <w:rFonts w:eastAsia="Calibri"/>
                <w:sz w:val="22"/>
                <w:szCs w:val="22"/>
              </w:rPr>
              <w:t>13 01 13*</w:t>
            </w:r>
          </w:p>
        </w:tc>
        <w:tc>
          <w:tcPr>
            <w:tcW w:w="18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43BF6E" w14:textId="218E7FF0" w:rsidR="001C1BF3" w:rsidRPr="00693380" w:rsidRDefault="001C1BF3" w:rsidP="00C02E8D">
            <w:pPr>
              <w:jc w:val="center"/>
              <w:rPr>
                <w:rFonts w:eastAsia="Calibri"/>
                <w:sz w:val="22"/>
                <w:szCs w:val="22"/>
              </w:rPr>
            </w:pPr>
            <w:r w:rsidRPr="00693380">
              <w:rPr>
                <w:rFonts w:eastAsia="Calibri"/>
                <w:sz w:val="22"/>
                <w:szCs w:val="22"/>
              </w:rPr>
              <w:t>Kita hidraulinė alyva</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13EB01" w14:textId="70CBB916" w:rsidR="001C1BF3" w:rsidRPr="00693380" w:rsidRDefault="001C1BF3" w:rsidP="00C02E8D">
            <w:pPr>
              <w:jc w:val="center"/>
              <w:rPr>
                <w:rFonts w:eastAsia="Calibri"/>
                <w:sz w:val="22"/>
                <w:szCs w:val="22"/>
              </w:rPr>
            </w:pPr>
            <w:r w:rsidRPr="00693380">
              <w:rPr>
                <w:rFonts w:eastAsia="Calibri"/>
                <w:sz w:val="22"/>
                <w:szCs w:val="22"/>
              </w:rPr>
              <w:t>Kita hidraulinė alyva be PCB</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2B4B91" w14:textId="10378FE5" w:rsidR="001C1BF3" w:rsidRPr="009F7D9E" w:rsidRDefault="001C1BF3" w:rsidP="00C02E8D">
            <w:pPr>
              <w:jc w:val="center"/>
              <w:rPr>
                <w:rFonts w:eastAsia="Calibri"/>
                <w:sz w:val="22"/>
                <w:szCs w:val="22"/>
              </w:rPr>
            </w:pPr>
            <w:r w:rsidRPr="009F7D9E">
              <w:rPr>
                <w:rFonts w:eastAsia="Calibri"/>
                <w:sz w:val="22"/>
                <w:szCs w:val="22"/>
              </w:rPr>
              <w:t>R13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AFF0172" w14:textId="77777777" w:rsidR="001C1BF3" w:rsidRPr="00C02E8D" w:rsidRDefault="001C1BF3" w:rsidP="00C02E8D">
            <w:pPr>
              <w:jc w:val="center"/>
              <w:rPr>
                <w:rFonts w:eastAsia="Calibri"/>
                <w:sz w:val="22"/>
                <w:szCs w:val="22"/>
                <w:highlight w:val="yellow"/>
              </w:rPr>
            </w:pPr>
          </w:p>
        </w:tc>
        <w:tc>
          <w:tcPr>
            <w:tcW w:w="2555" w:type="dxa"/>
            <w:vMerge/>
            <w:tcBorders>
              <w:left w:val="single" w:sz="4" w:space="0" w:color="auto"/>
              <w:bottom w:val="single" w:sz="4" w:space="0" w:color="auto"/>
              <w:right w:val="single" w:sz="4" w:space="0" w:color="auto"/>
            </w:tcBorders>
            <w:tcMar>
              <w:top w:w="0" w:type="dxa"/>
              <w:left w:w="28" w:type="dxa"/>
              <w:bottom w:w="0" w:type="dxa"/>
              <w:right w:w="28" w:type="dxa"/>
            </w:tcMar>
          </w:tcPr>
          <w:p w14:paraId="63E75159" w14:textId="77777777" w:rsidR="001C1BF3" w:rsidRPr="00C02E8D" w:rsidRDefault="001C1BF3" w:rsidP="00C02E8D">
            <w:pPr>
              <w:jc w:val="center"/>
              <w:rPr>
                <w:rFonts w:eastAsia="Calibri"/>
                <w:sz w:val="22"/>
                <w:szCs w:val="22"/>
                <w:highlight w:val="yellow"/>
              </w:rPr>
            </w:pPr>
          </w:p>
        </w:tc>
      </w:tr>
      <w:tr w:rsidR="00123C60" w:rsidRPr="00C02E8D" w14:paraId="459681B9" w14:textId="77777777" w:rsidTr="001C1BF3">
        <w:trPr>
          <w:cantSplit/>
          <w:trHeight w:val="232"/>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BDA3552" w14:textId="77777777" w:rsidR="00123C60" w:rsidRPr="00693380" w:rsidRDefault="003D4BD0" w:rsidP="00C02E8D">
            <w:pPr>
              <w:jc w:val="center"/>
              <w:rPr>
                <w:rFonts w:eastAsia="Calibri"/>
                <w:sz w:val="22"/>
                <w:szCs w:val="22"/>
              </w:rPr>
            </w:pPr>
            <w:r w:rsidRPr="00693380">
              <w:rPr>
                <w:rFonts w:eastAsia="Calibri"/>
                <w:sz w:val="22"/>
                <w:szCs w:val="22"/>
              </w:rPr>
              <w:t>1</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3C5C3D" w14:textId="77777777" w:rsidR="00123C60" w:rsidRPr="00693380" w:rsidRDefault="003D4BD0" w:rsidP="00C02E8D">
            <w:pPr>
              <w:jc w:val="center"/>
              <w:rPr>
                <w:rFonts w:eastAsia="Calibri"/>
                <w:sz w:val="22"/>
                <w:szCs w:val="22"/>
              </w:rPr>
            </w:pPr>
            <w:r w:rsidRPr="00693380">
              <w:rPr>
                <w:rFonts w:eastAsia="Calibri"/>
                <w:sz w:val="22"/>
                <w:szCs w:val="22"/>
              </w:rPr>
              <w:t>2</w:t>
            </w:r>
          </w:p>
        </w:tc>
        <w:tc>
          <w:tcPr>
            <w:tcW w:w="9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AB54A5" w14:textId="77777777" w:rsidR="00123C60" w:rsidRPr="00693380" w:rsidRDefault="003D4BD0" w:rsidP="00C02E8D">
            <w:pPr>
              <w:jc w:val="center"/>
              <w:rPr>
                <w:rFonts w:eastAsia="Calibri"/>
                <w:sz w:val="22"/>
                <w:szCs w:val="22"/>
              </w:rPr>
            </w:pPr>
            <w:r w:rsidRPr="00693380">
              <w:rPr>
                <w:rFonts w:eastAsia="Calibri"/>
                <w:sz w:val="22"/>
                <w:szCs w:val="22"/>
              </w:rPr>
              <w:t>3</w:t>
            </w:r>
          </w:p>
        </w:tc>
        <w:tc>
          <w:tcPr>
            <w:tcW w:w="18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DB1887" w14:textId="77777777" w:rsidR="00123C60" w:rsidRPr="00693380" w:rsidRDefault="003D4BD0" w:rsidP="00C02E8D">
            <w:pPr>
              <w:jc w:val="center"/>
              <w:rPr>
                <w:rFonts w:eastAsia="Calibri"/>
                <w:sz w:val="22"/>
                <w:szCs w:val="22"/>
              </w:rPr>
            </w:pPr>
            <w:r w:rsidRPr="00693380">
              <w:rPr>
                <w:rFonts w:eastAsia="Calibri"/>
                <w:sz w:val="22"/>
                <w:szCs w:val="22"/>
              </w:rPr>
              <w:t>4</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48E409" w14:textId="77777777" w:rsidR="00123C60" w:rsidRPr="00693380" w:rsidRDefault="003D4BD0" w:rsidP="00C02E8D">
            <w:pPr>
              <w:jc w:val="center"/>
              <w:rPr>
                <w:rFonts w:eastAsia="Calibri"/>
                <w:sz w:val="22"/>
                <w:szCs w:val="22"/>
              </w:rPr>
            </w:pPr>
            <w:r w:rsidRPr="00693380">
              <w:rPr>
                <w:rFonts w:eastAsia="Calibri"/>
                <w:sz w:val="22"/>
                <w:szCs w:val="22"/>
              </w:rPr>
              <w:t>5</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6103D1" w14:textId="77777777" w:rsidR="00123C60" w:rsidRPr="009F7D9E" w:rsidRDefault="003D4BD0" w:rsidP="00C02E8D">
            <w:pPr>
              <w:jc w:val="center"/>
              <w:rPr>
                <w:rFonts w:eastAsia="Calibri"/>
                <w:sz w:val="22"/>
                <w:szCs w:val="22"/>
              </w:rPr>
            </w:pPr>
            <w:r w:rsidRPr="009F7D9E">
              <w:rPr>
                <w:rFonts w:eastAsia="Calibri"/>
                <w:sz w:val="22"/>
                <w:szCs w:val="22"/>
              </w:rPr>
              <w:t>6</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DC148A" w14:textId="77777777" w:rsidR="00123C60" w:rsidRPr="001C1BF3" w:rsidRDefault="003D4BD0" w:rsidP="00C02E8D">
            <w:pPr>
              <w:jc w:val="center"/>
              <w:rPr>
                <w:rFonts w:eastAsia="Calibri"/>
                <w:sz w:val="22"/>
                <w:szCs w:val="22"/>
              </w:rPr>
            </w:pPr>
            <w:r w:rsidRPr="001C1BF3">
              <w:rPr>
                <w:rFonts w:eastAsia="Calibri"/>
                <w:sz w:val="22"/>
                <w:szCs w:val="22"/>
              </w:rPr>
              <w:t>7</w:t>
            </w:r>
          </w:p>
        </w:tc>
        <w:tc>
          <w:tcPr>
            <w:tcW w:w="2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0C9AAB" w14:textId="77777777" w:rsidR="00123C60" w:rsidRPr="001C1BF3" w:rsidRDefault="003D4BD0" w:rsidP="00C02E8D">
            <w:pPr>
              <w:jc w:val="center"/>
              <w:rPr>
                <w:rFonts w:eastAsia="Calibri"/>
                <w:sz w:val="22"/>
                <w:szCs w:val="22"/>
              </w:rPr>
            </w:pPr>
            <w:r w:rsidRPr="001C1BF3">
              <w:rPr>
                <w:rFonts w:eastAsia="Calibri"/>
                <w:sz w:val="22"/>
                <w:szCs w:val="22"/>
              </w:rPr>
              <w:t>8</w:t>
            </w:r>
          </w:p>
        </w:tc>
      </w:tr>
      <w:tr w:rsidR="001C1BF3" w:rsidRPr="00C02E8D" w14:paraId="73E3B3E7" w14:textId="77777777" w:rsidTr="001C1BF3">
        <w:trPr>
          <w:cantSplit/>
          <w:trHeight w:val="609"/>
        </w:trPr>
        <w:tc>
          <w:tcPr>
            <w:tcW w:w="12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FB8194" w14:textId="5ABE0326" w:rsidR="001C1BF3" w:rsidRPr="00693380" w:rsidRDefault="001C1BF3" w:rsidP="00C02E8D">
            <w:pPr>
              <w:jc w:val="center"/>
              <w:rPr>
                <w:rFonts w:eastAsia="Calibri"/>
                <w:sz w:val="22"/>
                <w:szCs w:val="22"/>
              </w:rPr>
            </w:pPr>
            <w:r w:rsidRPr="00693380">
              <w:rPr>
                <w:rFonts w:eastAsia="Calibri"/>
                <w:sz w:val="22"/>
                <w:szCs w:val="22"/>
              </w:rPr>
              <w:t>TS-03</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A6EFC6" w14:textId="7A87C867" w:rsidR="001C1BF3" w:rsidRPr="00693380" w:rsidRDefault="001C1BF3" w:rsidP="00C02E8D">
            <w:pPr>
              <w:jc w:val="center"/>
              <w:rPr>
                <w:rFonts w:eastAsia="Calibri"/>
                <w:sz w:val="22"/>
                <w:szCs w:val="22"/>
              </w:rPr>
            </w:pPr>
            <w:r w:rsidRPr="00693380">
              <w:rPr>
                <w:rFonts w:eastAsia="Calibri"/>
                <w:sz w:val="22"/>
                <w:szCs w:val="22"/>
              </w:rPr>
              <w:t>Naftos produktais užteršti dumblai, gruntai ir atliekos</w:t>
            </w:r>
          </w:p>
        </w:tc>
        <w:tc>
          <w:tcPr>
            <w:tcW w:w="9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492CB7" w14:textId="0145C106" w:rsidR="001C1BF3" w:rsidRPr="00693380" w:rsidRDefault="001C1BF3" w:rsidP="00C02E8D">
            <w:pPr>
              <w:jc w:val="center"/>
              <w:rPr>
                <w:rFonts w:eastAsia="Calibri"/>
                <w:sz w:val="22"/>
                <w:szCs w:val="22"/>
              </w:rPr>
            </w:pPr>
            <w:r w:rsidRPr="00693380">
              <w:rPr>
                <w:rFonts w:eastAsia="Calibri"/>
                <w:sz w:val="22"/>
                <w:szCs w:val="22"/>
              </w:rPr>
              <w:t>13 08 99*</w:t>
            </w:r>
          </w:p>
        </w:tc>
        <w:tc>
          <w:tcPr>
            <w:tcW w:w="18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451B48" w14:textId="5F38092C" w:rsidR="001C1BF3" w:rsidRPr="00693380" w:rsidRDefault="001C1BF3" w:rsidP="00C02E8D">
            <w:pPr>
              <w:jc w:val="center"/>
              <w:rPr>
                <w:rFonts w:eastAsia="Calibri"/>
                <w:sz w:val="22"/>
                <w:szCs w:val="22"/>
              </w:rPr>
            </w:pPr>
            <w:r w:rsidRPr="00693380">
              <w:rPr>
                <w:rFonts w:eastAsia="Calibri"/>
                <w:sz w:val="22"/>
                <w:szCs w:val="22"/>
              </w:rPr>
              <w:t>Kitaip neapibrėžtos atliekos</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348457" w14:textId="62CB759E" w:rsidR="001C1BF3" w:rsidRPr="00693380" w:rsidRDefault="001C1BF3" w:rsidP="00C02E8D">
            <w:pPr>
              <w:jc w:val="center"/>
              <w:rPr>
                <w:rFonts w:eastAsia="Calibri"/>
                <w:sz w:val="22"/>
                <w:szCs w:val="22"/>
              </w:rPr>
            </w:pPr>
            <w:r w:rsidRPr="00693380">
              <w:rPr>
                <w:rFonts w:eastAsia="Calibri"/>
                <w:sz w:val="22"/>
                <w:szCs w:val="22"/>
              </w:rPr>
              <w:t>Cisternų valymo atliekos su naftos produktais</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C5E469" w14:textId="0B053D93" w:rsidR="001C1BF3" w:rsidRPr="009F7D9E" w:rsidRDefault="001C1BF3" w:rsidP="00C02E8D">
            <w:pPr>
              <w:jc w:val="center"/>
              <w:rPr>
                <w:rFonts w:eastAsia="Calibri"/>
                <w:sz w:val="22"/>
                <w:szCs w:val="22"/>
              </w:rPr>
            </w:pPr>
            <w:r w:rsidRPr="009F7D9E">
              <w:rPr>
                <w:rFonts w:eastAsia="Calibri"/>
                <w:sz w:val="22"/>
                <w:szCs w:val="22"/>
              </w:rPr>
              <w:t>R13</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D84BB7" w14:textId="49B4257F" w:rsidR="001C1BF3" w:rsidRPr="001C1BF3" w:rsidRDefault="001C1BF3" w:rsidP="00C02E8D">
            <w:pPr>
              <w:jc w:val="center"/>
              <w:rPr>
                <w:rFonts w:eastAsia="Calibri"/>
                <w:sz w:val="22"/>
                <w:szCs w:val="22"/>
              </w:rPr>
            </w:pPr>
            <w:r w:rsidRPr="001C1BF3">
              <w:rPr>
                <w:rFonts w:eastAsia="Calibri"/>
                <w:sz w:val="22"/>
                <w:szCs w:val="22"/>
              </w:rPr>
              <w:t>5,2</w:t>
            </w:r>
          </w:p>
        </w:tc>
        <w:tc>
          <w:tcPr>
            <w:tcW w:w="2555"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60A2B0B4" w14:textId="3931953E" w:rsidR="001C1BF3" w:rsidRPr="001C1BF3" w:rsidRDefault="001C1BF3" w:rsidP="001C1BF3">
            <w:pPr>
              <w:rPr>
                <w:rFonts w:eastAsia="Calibri"/>
                <w:sz w:val="22"/>
                <w:szCs w:val="22"/>
              </w:rPr>
            </w:pPr>
            <w:r w:rsidRPr="001C1BF3">
              <w:rPr>
                <w:rFonts w:eastAsia="Calibri"/>
                <w:b/>
                <w:bCs/>
                <w:sz w:val="22"/>
                <w:szCs w:val="22"/>
              </w:rPr>
              <w:t>R9</w:t>
            </w:r>
            <w:r w:rsidRPr="001C1BF3">
              <w:rPr>
                <w:rFonts w:eastAsia="Calibri"/>
                <w:sz w:val="22"/>
                <w:szCs w:val="22"/>
              </w:rPr>
              <w:t>-Pakartotinis naftos rafinavimas arba kitoks pakartotinis naftos produktų naudojimas.</w:t>
            </w:r>
          </w:p>
          <w:p w14:paraId="31121780" w14:textId="7CA0A046" w:rsidR="001C1BF3" w:rsidRPr="001C1BF3" w:rsidRDefault="001C1BF3" w:rsidP="001C1BF3">
            <w:pPr>
              <w:rPr>
                <w:rFonts w:eastAsia="Calibri"/>
                <w:sz w:val="22"/>
                <w:szCs w:val="22"/>
              </w:rPr>
            </w:pPr>
            <w:r w:rsidRPr="001C1BF3">
              <w:rPr>
                <w:rFonts w:eastAsia="Calibri"/>
                <w:b/>
                <w:bCs/>
                <w:sz w:val="22"/>
                <w:szCs w:val="22"/>
              </w:rPr>
              <w:t>R10</w:t>
            </w:r>
            <w:r w:rsidRPr="001C1BF3">
              <w:rPr>
                <w:rFonts w:eastAsia="Calibri"/>
                <w:b/>
                <w:bCs/>
                <w:sz w:val="22"/>
                <w:szCs w:val="22"/>
                <w:vertAlign w:val="superscript"/>
              </w:rPr>
              <w:t>1</w:t>
            </w:r>
            <w:r w:rsidRPr="001C1BF3">
              <w:rPr>
                <w:rFonts w:eastAsia="Calibri"/>
                <w:sz w:val="22"/>
                <w:szCs w:val="22"/>
              </w:rPr>
              <w:t>-Paruošimas naudoti pakartotinai</w:t>
            </w:r>
          </w:p>
          <w:p w14:paraId="32DD6E78" w14:textId="7CD587FA" w:rsidR="001C1BF3" w:rsidRPr="001C1BF3" w:rsidRDefault="001C1BF3" w:rsidP="001C1BF3">
            <w:pPr>
              <w:rPr>
                <w:rFonts w:eastAsia="Calibri"/>
                <w:sz w:val="22"/>
                <w:szCs w:val="22"/>
              </w:rPr>
            </w:pPr>
            <w:r w:rsidRPr="001C1BF3">
              <w:rPr>
                <w:rFonts w:eastAsia="Calibri"/>
                <w:b/>
                <w:bCs/>
                <w:sz w:val="22"/>
                <w:szCs w:val="22"/>
              </w:rPr>
              <w:t>R12</w:t>
            </w:r>
            <w:r w:rsidRPr="001C1BF3">
              <w:rPr>
                <w:rFonts w:eastAsia="Calibri"/>
                <w:sz w:val="22"/>
                <w:szCs w:val="22"/>
              </w:rPr>
              <w:t>-Atliekų būsenos ar sudėties pakeitimas, prieš vykdant su jomis bet kurią iš R1-R11 veiklų.</w:t>
            </w:r>
          </w:p>
        </w:tc>
      </w:tr>
      <w:tr w:rsidR="001C1BF3" w:rsidRPr="00C02E8D" w14:paraId="7E304E6A" w14:textId="77777777" w:rsidTr="001C1BF3">
        <w:trPr>
          <w:cantSplit/>
          <w:trHeight w:val="232"/>
        </w:trPr>
        <w:tc>
          <w:tcPr>
            <w:tcW w:w="1243" w:type="dxa"/>
            <w:vMerge/>
            <w:tcBorders>
              <w:top w:val="single" w:sz="4" w:space="0" w:color="auto"/>
              <w:left w:val="single" w:sz="4" w:space="0" w:color="auto"/>
              <w:bottom w:val="single" w:sz="4" w:space="0" w:color="auto"/>
              <w:right w:val="single" w:sz="4" w:space="0" w:color="auto"/>
            </w:tcBorders>
            <w:vAlign w:val="center"/>
            <w:hideMark/>
          </w:tcPr>
          <w:p w14:paraId="01799B9C" w14:textId="77777777" w:rsidR="001C1BF3" w:rsidRPr="00693380" w:rsidRDefault="001C1BF3" w:rsidP="00693380">
            <w:pPr>
              <w:jc w:val="center"/>
              <w:rPr>
                <w:rFonts w:eastAsia="Calibri"/>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53585C" w14:textId="77777777" w:rsidR="001C1BF3" w:rsidRPr="00693380" w:rsidRDefault="001C1BF3" w:rsidP="00693380">
            <w:pPr>
              <w:jc w:val="center"/>
              <w:rPr>
                <w:rFonts w:eastAsia="Calibri"/>
                <w:sz w:val="22"/>
                <w:szCs w:val="22"/>
              </w:rPr>
            </w:pPr>
          </w:p>
        </w:tc>
        <w:tc>
          <w:tcPr>
            <w:tcW w:w="9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718D19" w14:textId="70DB3186" w:rsidR="001C1BF3" w:rsidRPr="00693380" w:rsidRDefault="001C1BF3" w:rsidP="00693380">
            <w:pPr>
              <w:jc w:val="center"/>
              <w:rPr>
                <w:rFonts w:eastAsia="Calibri"/>
                <w:sz w:val="22"/>
                <w:szCs w:val="22"/>
              </w:rPr>
            </w:pPr>
            <w:r w:rsidRPr="00693380">
              <w:rPr>
                <w:rFonts w:eastAsia="Calibri"/>
                <w:sz w:val="22"/>
                <w:szCs w:val="22"/>
              </w:rPr>
              <w:t>15 02 02*</w:t>
            </w:r>
          </w:p>
        </w:tc>
        <w:tc>
          <w:tcPr>
            <w:tcW w:w="18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3EEEF5" w14:textId="703CAEED" w:rsidR="001C1BF3" w:rsidRPr="00693380" w:rsidRDefault="001C1BF3" w:rsidP="00693380">
            <w:pPr>
              <w:jc w:val="center"/>
              <w:rPr>
                <w:rFonts w:eastAsia="Calibri"/>
                <w:sz w:val="22"/>
                <w:szCs w:val="22"/>
              </w:rPr>
            </w:pPr>
            <w:r w:rsidRPr="00693380">
              <w:rPr>
                <w:rFonts w:eastAsia="Calibri"/>
                <w:sz w:val="22"/>
                <w:szCs w:val="22"/>
              </w:rPr>
              <w:t>Absorbentai, filtrų medžiagos (įskaitant kitaip neapibrėžtus tepalų filtrus), pašluostės, apsauginiai drabužiai, užteršti pavojingosiomis medžiagomis</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61FA55" w14:textId="48614835" w:rsidR="001C1BF3" w:rsidRPr="00693380" w:rsidRDefault="001C1BF3" w:rsidP="00693380">
            <w:pPr>
              <w:jc w:val="center"/>
              <w:rPr>
                <w:rFonts w:eastAsia="Calibri"/>
                <w:sz w:val="22"/>
                <w:szCs w:val="22"/>
              </w:rPr>
            </w:pPr>
            <w:r w:rsidRPr="00693380">
              <w:rPr>
                <w:rFonts w:eastAsia="Calibri"/>
                <w:sz w:val="22"/>
                <w:szCs w:val="22"/>
              </w:rPr>
              <w:t>Absorbentai, filtrų medžiagos (įskaitant kitaip neapibrėžtus tepalų filtrus), pašluostės, apsauginiai drabužiai, užteršti pavojingosiomis medžiagomis</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DF4878" w14:textId="77777777" w:rsidR="001C1BF3" w:rsidRPr="009F7D9E" w:rsidRDefault="001C1BF3" w:rsidP="00693380">
            <w:pPr>
              <w:jc w:val="center"/>
              <w:rPr>
                <w:rFonts w:eastAsia="Calibri"/>
                <w:sz w:val="22"/>
                <w:szCs w:val="22"/>
              </w:rPr>
            </w:pPr>
            <w:r w:rsidRPr="009F7D9E">
              <w:rPr>
                <w:rFonts w:eastAsia="Calibri"/>
                <w:sz w:val="22"/>
                <w:szCs w:val="22"/>
              </w:rPr>
              <w:t>R13</w:t>
            </w:r>
          </w:p>
          <w:p w14:paraId="5ECD53BD" w14:textId="41A930E7" w:rsidR="001C1BF3" w:rsidRPr="009F7D9E" w:rsidRDefault="001C1BF3" w:rsidP="00693380">
            <w:pPr>
              <w:jc w:val="center"/>
              <w:rPr>
                <w:rFonts w:eastAsia="Calibri"/>
                <w:sz w:val="22"/>
                <w:szCs w:val="22"/>
              </w:rPr>
            </w:pPr>
            <w:r w:rsidRPr="009F7D9E">
              <w:rPr>
                <w:rFonts w:eastAsia="Calibri"/>
                <w:sz w:val="22"/>
                <w:szCs w:val="22"/>
              </w:rPr>
              <w:t>D15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61250BB" w14:textId="77777777" w:rsidR="001C1BF3" w:rsidRPr="00C02E8D" w:rsidRDefault="001C1BF3" w:rsidP="00693380">
            <w:pPr>
              <w:jc w:val="center"/>
              <w:rPr>
                <w:rFonts w:eastAsia="Calibri"/>
                <w:sz w:val="22"/>
                <w:szCs w:val="22"/>
                <w:highlight w:val="yellow"/>
              </w:rPr>
            </w:pPr>
          </w:p>
        </w:tc>
        <w:tc>
          <w:tcPr>
            <w:tcW w:w="2555" w:type="dxa"/>
            <w:vMerge/>
            <w:tcBorders>
              <w:left w:val="single" w:sz="4" w:space="0" w:color="auto"/>
              <w:bottom w:val="single" w:sz="4" w:space="0" w:color="auto"/>
              <w:right w:val="single" w:sz="4" w:space="0" w:color="auto"/>
            </w:tcBorders>
            <w:tcMar>
              <w:top w:w="0" w:type="dxa"/>
              <w:left w:w="28" w:type="dxa"/>
              <w:bottom w:w="0" w:type="dxa"/>
              <w:right w:w="28" w:type="dxa"/>
            </w:tcMar>
          </w:tcPr>
          <w:p w14:paraId="07AFCBF6" w14:textId="77777777" w:rsidR="001C1BF3" w:rsidRPr="00C02E8D" w:rsidRDefault="001C1BF3" w:rsidP="00693380">
            <w:pPr>
              <w:jc w:val="center"/>
              <w:rPr>
                <w:rFonts w:eastAsia="Calibri"/>
                <w:sz w:val="22"/>
                <w:szCs w:val="22"/>
                <w:highlight w:val="yellow"/>
              </w:rPr>
            </w:pPr>
          </w:p>
        </w:tc>
      </w:tr>
      <w:tr w:rsidR="007A07B9" w:rsidRPr="00C02E8D" w14:paraId="4F2E6948" w14:textId="77777777" w:rsidTr="001C1BF3">
        <w:trPr>
          <w:cantSplit/>
          <w:trHeight w:val="232"/>
        </w:trPr>
        <w:tc>
          <w:tcPr>
            <w:tcW w:w="1243" w:type="dxa"/>
            <w:tcBorders>
              <w:top w:val="single" w:sz="4" w:space="0" w:color="auto"/>
              <w:left w:val="single" w:sz="4" w:space="0" w:color="auto"/>
              <w:bottom w:val="single" w:sz="4" w:space="0" w:color="auto"/>
              <w:right w:val="single" w:sz="4" w:space="0" w:color="auto"/>
            </w:tcBorders>
            <w:vAlign w:val="center"/>
          </w:tcPr>
          <w:p w14:paraId="1BE5013A" w14:textId="5C792C52" w:rsidR="007A07B9" w:rsidRPr="00693380" w:rsidRDefault="007A07B9" w:rsidP="007A07B9">
            <w:pPr>
              <w:jc w:val="center"/>
              <w:rPr>
                <w:rFonts w:eastAsia="Calibri"/>
                <w:sz w:val="22"/>
                <w:szCs w:val="22"/>
              </w:rPr>
            </w:pPr>
            <w:r w:rsidRPr="00693380">
              <w:rPr>
                <w:rFonts w:eastAsia="Calibri"/>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3B6CD986" w14:textId="2FA61B82" w:rsidR="007A07B9" w:rsidRPr="00693380" w:rsidRDefault="007A07B9" w:rsidP="007A07B9">
            <w:pPr>
              <w:jc w:val="center"/>
              <w:rPr>
                <w:rFonts w:eastAsia="Calibri"/>
                <w:sz w:val="22"/>
                <w:szCs w:val="22"/>
              </w:rPr>
            </w:pPr>
            <w:r w:rsidRPr="00693380">
              <w:rPr>
                <w:rFonts w:eastAsia="Calibri"/>
                <w:sz w:val="22"/>
                <w:szCs w:val="22"/>
              </w:rPr>
              <w:t>2</w:t>
            </w:r>
          </w:p>
        </w:tc>
        <w:tc>
          <w:tcPr>
            <w:tcW w:w="9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E1C025" w14:textId="127A1C47" w:rsidR="007A07B9" w:rsidRPr="00693380" w:rsidRDefault="007A07B9" w:rsidP="007A07B9">
            <w:pPr>
              <w:jc w:val="center"/>
              <w:rPr>
                <w:rFonts w:eastAsia="Calibri"/>
                <w:sz w:val="22"/>
                <w:szCs w:val="22"/>
              </w:rPr>
            </w:pPr>
            <w:r w:rsidRPr="00693380">
              <w:rPr>
                <w:rFonts w:eastAsia="Calibri"/>
                <w:sz w:val="22"/>
                <w:szCs w:val="22"/>
              </w:rPr>
              <w:t>3</w:t>
            </w:r>
          </w:p>
        </w:tc>
        <w:tc>
          <w:tcPr>
            <w:tcW w:w="18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953CCF" w14:textId="719B7F4B" w:rsidR="007A07B9" w:rsidRPr="00693380" w:rsidRDefault="007A07B9" w:rsidP="007A07B9">
            <w:pPr>
              <w:jc w:val="center"/>
              <w:rPr>
                <w:rFonts w:eastAsia="Calibri"/>
                <w:sz w:val="22"/>
                <w:szCs w:val="22"/>
              </w:rPr>
            </w:pPr>
            <w:r w:rsidRPr="00693380">
              <w:rPr>
                <w:rFonts w:eastAsia="Calibri"/>
                <w:sz w:val="22"/>
                <w:szCs w:val="22"/>
              </w:rPr>
              <w:t>4</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4AA439" w14:textId="756F6697" w:rsidR="007A07B9" w:rsidRPr="00693380" w:rsidRDefault="007A07B9" w:rsidP="007A07B9">
            <w:pPr>
              <w:jc w:val="center"/>
              <w:rPr>
                <w:rFonts w:eastAsia="Calibri"/>
                <w:sz w:val="22"/>
                <w:szCs w:val="22"/>
              </w:rPr>
            </w:pPr>
            <w:r w:rsidRPr="00693380">
              <w:rPr>
                <w:rFonts w:eastAsia="Calibri"/>
                <w:sz w:val="22"/>
                <w:szCs w:val="22"/>
              </w:rPr>
              <w:t>5</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8ADC13" w14:textId="4DBFA2EB" w:rsidR="007A07B9" w:rsidRPr="009F7D9E" w:rsidRDefault="007A07B9" w:rsidP="007A07B9">
            <w:pPr>
              <w:jc w:val="center"/>
              <w:rPr>
                <w:rFonts w:eastAsia="Calibri"/>
                <w:sz w:val="22"/>
                <w:szCs w:val="22"/>
              </w:rPr>
            </w:pPr>
            <w:r w:rsidRPr="009F7D9E">
              <w:rPr>
                <w:rFonts w:eastAsia="Calibri"/>
                <w:sz w:val="22"/>
                <w:szCs w:val="22"/>
              </w:rPr>
              <w:t>6</w:t>
            </w:r>
          </w:p>
        </w:tc>
        <w:tc>
          <w:tcPr>
            <w:tcW w:w="1985" w:type="dxa"/>
            <w:tcBorders>
              <w:top w:val="single" w:sz="4" w:space="0" w:color="auto"/>
              <w:left w:val="single" w:sz="4" w:space="0" w:color="auto"/>
              <w:bottom w:val="single" w:sz="4" w:space="0" w:color="auto"/>
              <w:right w:val="single" w:sz="4" w:space="0" w:color="auto"/>
            </w:tcBorders>
            <w:vAlign w:val="center"/>
          </w:tcPr>
          <w:p w14:paraId="582995AD" w14:textId="4BD9F925" w:rsidR="007A07B9" w:rsidRPr="001C1BF3" w:rsidRDefault="007A07B9" w:rsidP="007A07B9">
            <w:pPr>
              <w:jc w:val="center"/>
              <w:rPr>
                <w:rFonts w:eastAsia="Calibri"/>
                <w:sz w:val="22"/>
                <w:szCs w:val="22"/>
              </w:rPr>
            </w:pPr>
            <w:r w:rsidRPr="001C1BF3">
              <w:rPr>
                <w:rFonts w:eastAsia="Calibri"/>
                <w:sz w:val="22"/>
                <w:szCs w:val="22"/>
              </w:rPr>
              <w:t>7</w:t>
            </w:r>
          </w:p>
        </w:tc>
        <w:tc>
          <w:tcPr>
            <w:tcW w:w="2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5FE058" w14:textId="0437F03D" w:rsidR="007A07B9" w:rsidRPr="001C1BF3" w:rsidRDefault="007A07B9" w:rsidP="007A07B9">
            <w:pPr>
              <w:jc w:val="center"/>
              <w:rPr>
                <w:rFonts w:eastAsia="Calibri"/>
                <w:sz w:val="22"/>
                <w:szCs w:val="22"/>
              </w:rPr>
            </w:pPr>
            <w:r w:rsidRPr="001C1BF3">
              <w:rPr>
                <w:rFonts w:eastAsia="Calibri"/>
                <w:sz w:val="22"/>
                <w:szCs w:val="22"/>
              </w:rPr>
              <w:t>8</w:t>
            </w:r>
          </w:p>
        </w:tc>
      </w:tr>
      <w:tr w:rsidR="007A07B9" w:rsidRPr="00C02E8D" w14:paraId="33792ABD" w14:textId="77777777" w:rsidTr="001C1BF3">
        <w:trPr>
          <w:cantSplit/>
          <w:trHeight w:val="232"/>
        </w:trPr>
        <w:tc>
          <w:tcPr>
            <w:tcW w:w="1243" w:type="dxa"/>
            <w:tcBorders>
              <w:top w:val="single" w:sz="4" w:space="0" w:color="auto"/>
              <w:left w:val="single" w:sz="4" w:space="0" w:color="auto"/>
              <w:bottom w:val="single" w:sz="4" w:space="0" w:color="auto"/>
              <w:right w:val="single" w:sz="4" w:space="0" w:color="auto"/>
            </w:tcBorders>
            <w:vAlign w:val="center"/>
          </w:tcPr>
          <w:p w14:paraId="1FA53DBE" w14:textId="160A196B" w:rsidR="007A07B9" w:rsidRPr="00693380" w:rsidRDefault="007A07B9" w:rsidP="007A07B9">
            <w:pPr>
              <w:jc w:val="center"/>
              <w:rPr>
                <w:rFonts w:eastAsia="Calibri"/>
                <w:sz w:val="22"/>
                <w:szCs w:val="22"/>
              </w:rPr>
            </w:pPr>
            <w:r w:rsidRPr="00693380">
              <w:rPr>
                <w:rFonts w:eastAsia="Calibri"/>
                <w:sz w:val="22"/>
                <w:szCs w:val="22"/>
              </w:rPr>
              <w:lastRenderedPageBreak/>
              <w:t>TS-04</w:t>
            </w:r>
          </w:p>
        </w:tc>
        <w:tc>
          <w:tcPr>
            <w:tcW w:w="1559" w:type="dxa"/>
            <w:tcBorders>
              <w:top w:val="single" w:sz="4" w:space="0" w:color="auto"/>
              <w:left w:val="single" w:sz="4" w:space="0" w:color="auto"/>
              <w:bottom w:val="single" w:sz="4" w:space="0" w:color="auto"/>
              <w:right w:val="single" w:sz="4" w:space="0" w:color="auto"/>
            </w:tcBorders>
            <w:vAlign w:val="center"/>
          </w:tcPr>
          <w:p w14:paraId="213E5AE5" w14:textId="025F20AF" w:rsidR="007A07B9" w:rsidRPr="00693380" w:rsidRDefault="007A07B9" w:rsidP="007A07B9">
            <w:pPr>
              <w:jc w:val="center"/>
              <w:rPr>
                <w:rFonts w:eastAsia="Calibri"/>
                <w:sz w:val="22"/>
                <w:szCs w:val="22"/>
              </w:rPr>
            </w:pPr>
            <w:r w:rsidRPr="00693380">
              <w:rPr>
                <w:rFonts w:eastAsia="Calibri"/>
                <w:sz w:val="22"/>
                <w:szCs w:val="22"/>
              </w:rPr>
              <w:t>Naftos produktais užteršti skysčiai ir vanduo, naftos mišiniai, lijaliniai vandenys</w:t>
            </w:r>
          </w:p>
        </w:tc>
        <w:tc>
          <w:tcPr>
            <w:tcW w:w="9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31D7DC" w14:textId="01241D9A" w:rsidR="007A07B9" w:rsidRPr="00693380" w:rsidRDefault="007A07B9" w:rsidP="007A07B9">
            <w:pPr>
              <w:jc w:val="center"/>
              <w:rPr>
                <w:rFonts w:eastAsia="Calibri"/>
                <w:sz w:val="22"/>
                <w:szCs w:val="22"/>
              </w:rPr>
            </w:pPr>
            <w:r w:rsidRPr="00693380">
              <w:rPr>
                <w:rFonts w:eastAsia="Calibri"/>
                <w:sz w:val="22"/>
                <w:szCs w:val="22"/>
              </w:rPr>
              <w:t>13 08 02*</w:t>
            </w:r>
          </w:p>
        </w:tc>
        <w:tc>
          <w:tcPr>
            <w:tcW w:w="18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32F680" w14:textId="2FC7D762" w:rsidR="007A07B9" w:rsidRPr="00693380" w:rsidRDefault="007A07B9" w:rsidP="007A07B9">
            <w:pPr>
              <w:jc w:val="center"/>
              <w:rPr>
                <w:rFonts w:eastAsia="Calibri"/>
                <w:sz w:val="22"/>
                <w:szCs w:val="22"/>
              </w:rPr>
            </w:pPr>
            <w:r w:rsidRPr="00693380">
              <w:rPr>
                <w:rFonts w:eastAsia="Calibri"/>
                <w:sz w:val="22"/>
                <w:szCs w:val="22"/>
              </w:rPr>
              <w:t>Kitos emulsijos</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2775C7" w14:textId="157E57D0" w:rsidR="007A07B9" w:rsidRPr="00693380" w:rsidRDefault="007A07B9" w:rsidP="007A07B9">
            <w:pPr>
              <w:jc w:val="center"/>
              <w:rPr>
                <w:rFonts w:eastAsia="Calibri"/>
                <w:sz w:val="22"/>
                <w:szCs w:val="22"/>
              </w:rPr>
            </w:pPr>
            <w:r w:rsidRPr="00693380">
              <w:rPr>
                <w:rFonts w:eastAsia="Calibri"/>
                <w:sz w:val="22"/>
                <w:szCs w:val="22"/>
              </w:rPr>
              <w:t>Naftos produktai</w:t>
            </w:r>
            <w:r w:rsidR="00FB42AB">
              <w:rPr>
                <w:rFonts w:eastAsia="Calibri"/>
                <w:sz w:val="22"/>
                <w:szCs w:val="22"/>
              </w:rPr>
              <w:t>s</w:t>
            </w:r>
            <w:r w:rsidRPr="00693380">
              <w:rPr>
                <w:rFonts w:eastAsia="Calibri"/>
                <w:sz w:val="22"/>
                <w:szCs w:val="22"/>
              </w:rPr>
              <w:t xml:space="preserve"> užterštas vanduo</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DE0EA3" w14:textId="7DCA0E96" w:rsidR="007A07B9" w:rsidRPr="009F7D9E" w:rsidRDefault="007A07B9" w:rsidP="007A07B9">
            <w:pPr>
              <w:jc w:val="center"/>
              <w:rPr>
                <w:rFonts w:eastAsia="Calibri"/>
                <w:sz w:val="22"/>
                <w:szCs w:val="22"/>
              </w:rPr>
            </w:pPr>
            <w:r w:rsidRPr="009F7D9E">
              <w:rPr>
                <w:rFonts w:eastAsia="Calibri"/>
                <w:sz w:val="22"/>
                <w:szCs w:val="22"/>
              </w:rPr>
              <w:t>R13</w:t>
            </w:r>
          </w:p>
        </w:tc>
        <w:tc>
          <w:tcPr>
            <w:tcW w:w="1985" w:type="dxa"/>
            <w:tcBorders>
              <w:top w:val="single" w:sz="4" w:space="0" w:color="auto"/>
              <w:left w:val="single" w:sz="4" w:space="0" w:color="auto"/>
              <w:bottom w:val="single" w:sz="4" w:space="0" w:color="auto"/>
              <w:right w:val="single" w:sz="4" w:space="0" w:color="auto"/>
            </w:tcBorders>
            <w:vAlign w:val="center"/>
          </w:tcPr>
          <w:p w14:paraId="52E457A8" w14:textId="505EEA32" w:rsidR="007A07B9" w:rsidRPr="001C1BF3" w:rsidRDefault="001C1BF3" w:rsidP="007A07B9">
            <w:pPr>
              <w:jc w:val="center"/>
              <w:rPr>
                <w:rFonts w:eastAsia="Calibri"/>
                <w:sz w:val="22"/>
                <w:szCs w:val="22"/>
              </w:rPr>
            </w:pPr>
            <w:r w:rsidRPr="001C1BF3">
              <w:rPr>
                <w:rFonts w:eastAsia="Calibri"/>
                <w:sz w:val="22"/>
                <w:szCs w:val="22"/>
              </w:rPr>
              <w:t>20</w:t>
            </w:r>
          </w:p>
        </w:tc>
        <w:tc>
          <w:tcPr>
            <w:tcW w:w="2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9E3355" w14:textId="43ADC663" w:rsidR="001C1BF3" w:rsidRPr="001C1BF3" w:rsidRDefault="001C1BF3" w:rsidP="001C1BF3">
            <w:pPr>
              <w:rPr>
                <w:rFonts w:eastAsia="Calibri"/>
                <w:sz w:val="22"/>
                <w:szCs w:val="22"/>
              </w:rPr>
            </w:pPr>
            <w:r w:rsidRPr="001C1BF3">
              <w:rPr>
                <w:rFonts w:eastAsia="Calibri"/>
                <w:b/>
                <w:bCs/>
                <w:sz w:val="22"/>
                <w:szCs w:val="22"/>
              </w:rPr>
              <w:t>R9</w:t>
            </w:r>
            <w:r w:rsidRPr="001C1BF3">
              <w:rPr>
                <w:rFonts w:eastAsia="Calibri"/>
                <w:sz w:val="22"/>
                <w:szCs w:val="22"/>
              </w:rPr>
              <w:t>-Pakartotinis naftos rafinavimas arba kitoks pakartotinis naftos produktų naudojimas.</w:t>
            </w:r>
          </w:p>
          <w:p w14:paraId="4569FAF7" w14:textId="421AD5BF" w:rsidR="001C1BF3" w:rsidRPr="001C1BF3" w:rsidRDefault="001C1BF3" w:rsidP="001C1BF3">
            <w:pPr>
              <w:rPr>
                <w:rFonts w:eastAsia="Calibri"/>
                <w:sz w:val="22"/>
                <w:szCs w:val="22"/>
              </w:rPr>
            </w:pPr>
            <w:r w:rsidRPr="001C1BF3">
              <w:rPr>
                <w:rFonts w:eastAsia="Calibri"/>
                <w:b/>
                <w:bCs/>
                <w:sz w:val="22"/>
                <w:szCs w:val="22"/>
              </w:rPr>
              <w:t>R10</w:t>
            </w:r>
            <w:r w:rsidRPr="001C1BF3">
              <w:rPr>
                <w:rFonts w:eastAsia="Calibri"/>
                <w:b/>
                <w:bCs/>
                <w:sz w:val="22"/>
                <w:szCs w:val="22"/>
                <w:vertAlign w:val="superscript"/>
              </w:rPr>
              <w:t>1</w:t>
            </w:r>
            <w:r w:rsidRPr="001C1BF3">
              <w:rPr>
                <w:rFonts w:eastAsia="Calibri"/>
                <w:sz w:val="22"/>
                <w:szCs w:val="22"/>
              </w:rPr>
              <w:t>-Paruošimas naudoti pakartotinai</w:t>
            </w:r>
          </w:p>
          <w:p w14:paraId="1D03BD12" w14:textId="1A86E28C" w:rsidR="007A07B9" w:rsidRPr="001C1BF3" w:rsidRDefault="001C1BF3" w:rsidP="001C1BF3">
            <w:pPr>
              <w:rPr>
                <w:rFonts w:eastAsia="Calibri"/>
                <w:sz w:val="22"/>
                <w:szCs w:val="22"/>
              </w:rPr>
            </w:pPr>
            <w:r w:rsidRPr="001C1BF3">
              <w:rPr>
                <w:rFonts w:eastAsia="Calibri"/>
                <w:b/>
                <w:bCs/>
                <w:sz w:val="22"/>
                <w:szCs w:val="22"/>
              </w:rPr>
              <w:t>R12</w:t>
            </w:r>
            <w:r w:rsidRPr="001C1BF3">
              <w:rPr>
                <w:rFonts w:eastAsia="Calibri"/>
                <w:sz w:val="22"/>
                <w:szCs w:val="22"/>
              </w:rPr>
              <w:t>-Atliekų būsenos ar sudėties pakeitimas, prieš vykdant su jomis bet kurią iš R1-R11 veiklų.</w:t>
            </w:r>
          </w:p>
        </w:tc>
      </w:tr>
      <w:tr w:rsidR="007A07B9" w:rsidRPr="00C02E8D" w14:paraId="7B26A69E" w14:textId="77777777" w:rsidTr="001C1BF3">
        <w:trPr>
          <w:cantSplit/>
          <w:trHeight w:val="232"/>
        </w:trPr>
        <w:tc>
          <w:tcPr>
            <w:tcW w:w="1243" w:type="dxa"/>
            <w:tcBorders>
              <w:top w:val="single" w:sz="4" w:space="0" w:color="auto"/>
              <w:left w:val="single" w:sz="4" w:space="0" w:color="auto"/>
              <w:bottom w:val="single" w:sz="4" w:space="0" w:color="auto"/>
              <w:right w:val="single" w:sz="4" w:space="0" w:color="auto"/>
            </w:tcBorders>
            <w:vAlign w:val="center"/>
          </w:tcPr>
          <w:p w14:paraId="06D13171" w14:textId="3DDD9FB8" w:rsidR="007A07B9" w:rsidRPr="00693380" w:rsidRDefault="007A07B9" w:rsidP="007A07B9">
            <w:pPr>
              <w:jc w:val="center"/>
              <w:rPr>
                <w:rFonts w:eastAsia="Calibri"/>
                <w:sz w:val="22"/>
                <w:szCs w:val="22"/>
              </w:rPr>
            </w:pPr>
            <w:r w:rsidRPr="00693380">
              <w:rPr>
                <w:rFonts w:eastAsia="Calibri"/>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22626304" w14:textId="7A45320A" w:rsidR="007A07B9" w:rsidRPr="00693380" w:rsidRDefault="007A07B9" w:rsidP="007A07B9">
            <w:pPr>
              <w:jc w:val="center"/>
              <w:rPr>
                <w:rFonts w:eastAsia="Calibri"/>
                <w:sz w:val="22"/>
                <w:szCs w:val="22"/>
              </w:rPr>
            </w:pPr>
            <w:r w:rsidRPr="00693380">
              <w:rPr>
                <w:rFonts w:eastAsia="Calibri"/>
                <w:sz w:val="22"/>
                <w:szCs w:val="22"/>
              </w:rPr>
              <w:t>2</w:t>
            </w:r>
          </w:p>
        </w:tc>
        <w:tc>
          <w:tcPr>
            <w:tcW w:w="9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7D5550" w14:textId="4B9DAA36" w:rsidR="007A07B9" w:rsidRPr="00693380" w:rsidRDefault="007A07B9" w:rsidP="007A07B9">
            <w:pPr>
              <w:jc w:val="center"/>
              <w:rPr>
                <w:rFonts w:eastAsia="Calibri"/>
                <w:sz w:val="22"/>
                <w:szCs w:val="22"/>
              </w:rPr>
            </w:pPr>
            <w:r w:rsidRPr="00693380">
              <w:rPr>
                <w:rFonts w:eastAsia="Calibri"/>
                <w:sz w:val="22"/>
                <w:szCs w:val="22"/>
              </w:rPr>
              <w:t>3</w:t>
            </w:r>
          </w:p>
        </w:tc>
        <w:tc>
          <w:tcPr>
            <w:tcW w:w="18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3EB520" w14:textId="7A97A7C4" w:rsidR="007A07B9" w:rsidRPr="00693380" w:rsidRDefault="007A07B9" w:rsidP="007A07B9">
            <w:pPr>
              <w:jc w:val="center"/>
              <w:rPr>
                <w:sz w:val="22"/>
                <w:szCs w:val="22"/>
              </w:rPr>
            </w:pPr>
            <w:r w:rsidRPr="00693380">
              <w:rPr>
                <w:rFonts w:eastAsia="Calibri"/>
                <w:sz w:val="22"/>
                <w:szCs w:val="22"/>
              </w:rPr>
              <w:t>4</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B78F61" w14:textId="270BF55A" w:rsidR="007A07B9" w:rsidRPr="00693380" w:rsidRDefault="007A07B9" w:rsidP="007A07B9">
            <w:pPr>
              <w:jc w:val="center"/>
              <w:rPr>
                <w:sz w:val="22"/>
                <w:szCs w:val="22"/>
              </w:rPr>
            </w:pPr>
            <w:r w:rsidRPr="00693380">
              <w:rPr>
                <w:rFonts w:eastAsia="Calibri"/>
                <w:sz w:val="22"/>
                <w:szCs w:val="22"/>
              </w:rPr>
              <w:t>5</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042E4A" w14:textId="10D04DF2" w:rsidR="007A07B9" w:rsidRPr="009F7D9E" w:rsidRDefault="007A07B9" w:rsidP="007A07B9">
            <w:pPr>
              <w:jc w:val="center"/>
              <w:rPr>
                <w:rFonts w:eastAsia="Calibri"/>
                <w:sz w:val="22"/>
                <w:szCs w:val="22"/>
              </w:rPr>
            </w:pPr>
            <w:r w:rsidRPr="009F7D9E">
              <w:rPr>
                <w:rFonts w:eastAsia="Calibri"/>
                <w:sz w:val="22"/>
                <w:szCs w:val="22"/>
              </w:rPr>
              <w:t>6</w:t>
            </w:r>
          </w:p>
        </w:tc>
        <w:tc>
          <w:tcPr>
            <w:tcW w:w="1985" w:type="dxa"/>
            <w:tcBorders>
              <w:top w:val="single" w:sz="4" w:space="0" w:color="auto"/>
              <w:left w:val="single" w:sz="4" w:space="0" w:color="auto"/>
              <w:bottom w:val="single" w:sz="4" w:space="0" w:color="auto"/>
              <w:right w:val="single" w:sz="4" w:space="0" w:color="auto"/>
            </w:tcBorders>
            <w:vAlign w:val="center"/>
          </w:tcPr>
          <w:p w14:paraId="5670B39C" w14:textId="224B04FF" w:rsidR="007A07B9" w:rsidRPr="001C1BF3" w:rsidRDefault="007A07B9" w:rsidP="007A07B9">
            <w:pPr>
              <w:jc w:val="center"/>
              <w:rPr>
                <w:rFonts w:eastAsia="Calibri"/>
                <w:sz w:val="22"/>
                <w:szCs w:val="22"/>
              </w:rPr>
            </w:pPr>
            <w:r w:rsidRPr="001C1BF3">
              <w:rPr>
                <w:rFonts w:eastAsia="Calibri"/>
                <w:sz w:val="22"/>
                <w:szCs w:val="22"/>
              </w:rPr>
              <w:t>7</w:t>
            </w:r>
          </w:p>
        </w:tc>
        <w:tc>
          <w:tcPr>
            <w:tcW w:w="2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A759A3" w14:textId="330B7A70" w:rsidR="007A07B9" w:rsidRPr="001C1BF3" w:rsidRDefault="007A07B9" w:rsidP="007A07B9">
            <w:pPr>
              <w:jc w:val="center"/>
              <w:rPr>
                <w:rFonts w:eastAsia="Calibri"/>
                <w:sz w:val="22"/>
                <w:szCs w:val="22"/>
              </w:rPr>
            </w:pPr>
            <w:r w:rsidRPr="001C1BF3">
              <w:rPr>
                <w:rFonts w:eastAsia="Calibri"/>
                <w:sz w:val="22"/>
                <w:szCs w:val="22"/>
              </w:rPr>
              <w:t>8</w:t>
            </w:r>
          </w:p>
        </w:tc>
      </w:tr>
      <w:tr w:rsidR="007A07B9" w:rsidRPr="00C02E8D" w14:paraId="5EEEBD23" w14:textId="77777777" w:rsidTr="001C1BF3">
        <w:trPr>
          <w:cantSplit/>
          <w:trHeight w:val="232"/>
        </w:trPr>
        <w:tc>
          <w:tcPr>
            <w:tcW w:w="1243" w:type="dxa"/>
            <w:tcBorders>
              <w:top w:val="single" w:sz="4" w:space="0" w:color="auto"/>
              <w:left w:val="single" w:sz="4" w:space="0" w:color="auto"/>
              <w:bottom w:val="single" w:sz="4" w:space="0" w:color="auto"/>
              <w:right w:val="single" w:sz="4" w:space="0" w:color="auto"/>
            </w:tcBorders>
            <w:vAlign w:val="center"/>
          </w:tcPr>
          <w:p w14:paraId="51045145" w14:textId="312E727E" w:rsidR="007A07B9" w:rsidRPr="00693380" w:rsidRDefault="007A07B9" w:rsidP="007A07B9">
            <w:pPr>
              <w:jc w:val="center"/>
              <w:rPr>
                <w:rFonts w:eastAsia="Calibri"/>
                <w:sz w:val="22"/>
                <w:szCs w:val="22"/>
              </w:rPr>
            </w:pPr>
            <w:r w:rsidRPr="00693380">
              <w:rPr>
                <w:rFonts w:eastAsia="Calibri"/>
                <w:sz w:val="22"/>
                <w:szCs w:val="22"/>
              </w:rPr>
              <w:t>TS-31</w:t>
            </w:r>
          </w:p>
        </w:tc>
        <w:tc>
          <w:tcPr>
            <w:tcW w:w="1559" w:type="dxa"/>
            <w:tcBorders>
              <w:top w:val="single" w:sz="4" w:space="0" w:color="auto"/>
              <w:left w:val="single" w:sz="4" w:space="0" w:color="auto"/>
              <w:bottom w:val="single" w:sz="4" w:space="0" w:color="auto"/>
              <w:right w:val="single" w:sz="4" w:space="0" w:color="auto"/>
            </w:tcBorders>
            <w:vAlign w:val="center"/>
          </w:tcPr>
          <w:p w14:paraId="2DAEB788" w14:textId="27DB059E" w:rsidR="007A07B9" w:rsidRPr="00693380" w:rsidRDefault="007A07B9" w:rsidP="007A07B9">
            <w:pPr>
              <w:jc w:val="center"/>
              <w:rPr>
                <w:rFonts w:eastAsia="Calibri"/>
                <w:sz w:val="22"/>
                <w:szCs w:val="22"/>
              </w:rPr>
            </w:pPr>
            <w:r w:rsidRPr="00693380">
              <w:rPr>
                <w:rFonts w:eastAsia="Calibri"/>
                <w:sz w:val="22"/>
                <w:szCs w:val="22"/>
              </w:rPr>
              <w:t>Kietosios atliekos, kuriose ya pavojingų cheminių medžiagų</w:t>
            </w:r>
          </w:p>
        </w:tc>
        <w:tc>
          <w:tcPr>
            <w:tcW w:w="9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C3B2BA" w14:textId="37CE640B" w:rsidR="007A07B9" w:rsidRPr="00693380" w:rsidRDefault="007A07B9" w:rsidP="007A07B9">
            <w:pPr>
              <w:jc w:val="center"/>
              <w:rPr>
                <w:rFonts w:eastAsia="Calibri"/>
                <w:sz w:val="22"/>
                <w:szCs w:val="22"/>
              </w:rPr>
            </w:pPr>
            <w:r w:rsidRPr="00693380">
              <w:rPr>
                <w:rFonts w:eastAsia="Calibri"/>
                <w:sz w:val="22"/>
                <w:szCs w:val="22"/>
              </w:rPr>
              <w:t>15 01 10*</w:t>
            </w:r>
          </w:p>
        </w:tc>
        <w:tc>
          <w:tcPr>
            <w:tcW w:w="18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AC46A3" w14:textId="53C53332" w:rsidR="007A07B9" w:rsidRPr="00693380" w:rsidRDefault="007A07B9" w:rsidP="007A07B9">
            <w:pPr>
              <w:jc w:val="center"/>
              <w:rPr>
                <w:rFonts w:eastAsia="Calibri"/>
                <w:sz w:val="22"/>
                <w:szCs w:val="22"/>
              </w:rPr>
            </w:pPr>
            <w:r w:rsidRPr="00693380">
              <w:rPr>
                <w:sz w:val="22"/>
                <w:szCs w:val="22"/>
              </w:rPr>
              <w:t>pakuotės, kuriose yra pavojingųjų medžiagų likučių arba kurios yra jomis užterštos</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1EB67B" w14:textId="0F9F008F" w:rsidR="007A07B9" w:rsidRPr="00693380" w:rsidRDefault="007A07B9" w:rsidP="007A07B9">
            <w:pPr>
              <w:jc w:val="center"/>
              <w:rPr>
                <w:rFonts w:eastAsia="Calibri"/>
                <w:sz w:val="22"/>
                <w:szCs w:val="22"/>
              </w:rPr>
            </w:pPr>
            <w:r w:rsidRPr="00693380">
              <w:rPr>
                <w:sz w:val="22"/>
                <w:szCs w:val="22"/>
              </w:rPr>
              <w:t>pakuotės, kuriose yra pavojingųjų medžiagų likučių arba kurios yra jomis užterštos</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4B494C" w14:textId="0B7062E7" w:rsidR="007A07B9" w:rsidRPr="009F7D9E" w:rsidRDefault="007A07B9" w:rsidP="007A07B9">
            <w:pPr>
              <w:jc w:val="center"/>
              <w:rPr>
                <w:rFonts w:eastAsia="Calibri"/>
                <w:sz w:val="22"/>
                <w:szCs w:val="22"/>
              </w:rPr>
            </w:pPr>
            <w:r w:rsidRPr="009F7D9E">
              <w:rPr>
                <w:rFonts w:eastAsia="Calibri"/>
                <w:sz w:val="22"/>
                <w:szCs w:val="22"/>
              </w:rPr>
              <w:t>R13</w:t>
            </w:r>
          </w:p>
        </w:tc>
        <w:tc>
          <w:tcPr>
            <w:tcW w:w="1985" w:type="dxa"/>
            <w:tcBorders>
              <w:top w:val="single" w:sz="4" w:space="0" w:color="auto"/>
              <w:left w:val="single" w:sz="4" w:space="0" w:color="auto"/>
              <w:bottom w:val="single" w:sz="4" w:space="0" w:color="auto"/>
              <w:right w:val="single" w:sz="4" w:space="0" w:color="auto"/>
            </w:tcBorders>
            <w:vAlign w:val="center"/>
          </w:tcPr>
          <w:p w14:paraId="5847E6CA" w14:textId="41B21338" w:rsidR="007A07B9" w:rsidRPr="001C1BF3" w:rsidRDefault="001C1BF3" w:rsidP="007A07B9">
            <w:pPr>
              <w:jc w:val="center"/>
              <w:rPr>
                <w:rFonts w:eastAsia="Calibri"/>
                <w:sz w:val="22"/>
                <w:szCs w:val="22"/>
              </w:rPr>
            </w:pPr>
            <w:r w:rsidRPr="001C1BF3">
              <w:rPr>
                <w:rFonts w:eastAsia="Calibri"/>
                <w:sz w:val="22"/>
                <w:szCs w:val="22"/>
              </w:rPr>
              <w:t>0,5</w:t>
            </w:r>
          </w:p>
        </w:tc>
        <w:tc>
          <w:tcPr>
            <w:tcW w:w="2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E86634" w14:textId="49CC6A67" w:rsidR="007A07B9" w:rsidRPr="001C1BF3" w:rsidRDefault="007A07B9" w:rsidP="007A07B9">
            <w:pPr>
              <w:rPr>
                <w:rFonts w:eastAsia="Calibri"/>
                <w:sz w:val="22"/>
                <w:szCs w:val="22"/>
              </w:rPr>
            </w:pPr>
            <w:r w:rsidRPr="001C1BF3">
              <w:rPr>
                <w:rFonts w:eastAsia="Calibri"/>
                <w:b/>
                <w:bCs/>
                <w:sz w:val="22"/>
                <w:szCs w:val="22"/>
              </w:rPr>
              <w:t>R1</w:t>
            </w:r>
            <w:r w:rsidRPr="001C1BF3">
              <w:rPr>
                <w:rFonts w:eastAsia="Calibri"/>
                <w:sz w:val="22"/>
                <w:szCs w:val="22"/>
              </w:rPr>
              <w:t>-iš esmės naudojimas kurui ar kitais būdais energijai gauti</w:t>
            </w:r>
          </w:p>
          <w:p w14:paraId="596DA8BA" w14:textId="429BBEC9" w:rsidR="007A07B9" w:rsidRPr="001C1BF3" w:rsidRDefault="007A07B9" w:rsidP="007A07B9">
            <w:pPr>
              <w:rPr>
                <w:rFonts w:eastAsia="Calibri"/>
                <w:sz w:val="22"/>
                <w:szCs w:val="22"/>
              </w:rPr>
            </w:pPr>
            <w:r w:rsidRPr="001C1BF3">
              <w:rPr>
                <w:rFonts w:eastAsia="Calibri"/>
                <w:b/>
                <w:bCs/>
                <w:sz w:val="22"/>
                <w:szCs w:val="22"/>
              </w:rPr>
              <w:t>R12</w:t>
            </w:r>
            <w:r w:rsidRPr="001C1BF3">
              <w:rPr>
                <w:rFonts w:eastAsia="Calibri"/>
                <w:sz w:val="22"/>
                <w:szCs w:val="22"/>
              </w:rPr>
              <w:t>-Atliekų būsenos ar sudėties pakeitimas, prieš vykdant su jomis bet kurią iš R1-R11 veiklų.</w:t>
            </w:r>
          </w:p>
        </w:tc>
      </w:tr>
    </w:tbl>
    <w:p w14:paraId="7D57AD50" w14:textId="77777777" w:rsidR="00123C60" w:rsidRPr="00085076" w:rsidRDefault="00123C60">
      <w:pPr>
        <w:rPr>
          <w:sz w:val="22"/>
          <w:szCs w:val="22"/>
        </w:rPr>
      </w:pPr>
    </w:p>
    <w:p w14:paraId="27A0C063" w14:textId="77777777" w:rsidR="00123C60" w:rsidRPr="00900A74" w:rsidRDefault="003D4BD0">
      <w:pPr>
        <w:rPr>
          <w:rFonts w:eastAsia="Calibri"/>
          <w:szCs w:val="24"/>
        </w:rPr>
      </w:pPr>
      <w:r w:rsidRPr="00900A74">
        <w:rPr>
          <w:rFonts w:eastAsia="Calibri"/>
          <w:b/>
          <w:szCs w:val="24"/>
        </w:rPr>
        <w:t>32 lentelė</w:t>
      </w:r>
      <w:r w:rsidRPr="00900A74">
        <w:rPr>
          <w:rFonts w:eastAsia="Calibri"/>
          <w:szCs w:val="24"/>
        </w:rPr>
        <w:t>. Didžiausias numatomas laikyti pavojingųjų atliekų kiekis jų susidarymo vietoje iki surinkimo (S8).</w:t>
      </w:r>
    </w:p>
    <w:p w14:paraId="5D016636" w14:textId="77777777" w:rsidR="00123C60" w:rsidRPr="00900A74" w:rsidRDefault="00123C60">
      <w:pPr>
        <w:rPr>
          <w:szCs w:val="24"/>
        </w:rPr>
      </w:pPr>
    </w:p>
    <w:p w14:paraId="19BB1410" w14:textId="25AA300B" w:rsidR="00123C60" w:rsidRPr="00900A74" w:rsidRDefault="00085076">
      <w:pPr>
        <w:rPr>
          <w:rFonts w:eastAsia="Calibri"/>
          <w:szCs w:val="24"/>
        </w:rPr>
      </w:pPr>
      <w:r w:rsidRPr="00900A74">
        <w:rPr>
          <w:rFonts w:eastAsia="Calibri"/>
          <w:szCs w:val="24"/>
        </w:rPr>
        <w:t>Lentelė nepildoma. Pavojingosios atliekos jų susidarymo vietoje iki surinkimo nebus laikomos.</w:t>
      </w:r>
    </w:p>
    <w:p w14:paraId="40C54E2D" w14:textId="77777777" w:rsidR="00123C60" w:rsidRPr="00900A74" w:rsidRDefault="00123C60">
      <w:pPr>
        <w:rPr>
          <w:szCs w:val="24"/>
        </w:rPr>
      </w:pPr>
    </w:p>
    <w:p w14:paraId="6C54F6BA" w14:textId="45762D91" w:rsidR="00123C60" w:rsidRPr="00900A74" w:rsidRDefault="003D4BD0">
      <w:pPr>
        <w:ind w:firstLine="567"/>
        <w:jc w:val="both"/>
        <w:rPr>
          <w:szCs w:val="24"/>
        </w:rPr>
      </w:pPr>
      <w:r w:rsidRPr="00900A74">
        <w:rPr>
          <w:szCs w:val="24"/>
        </w:rPr>
        <w:t>25. Papildomi duomenys pagal Atliekų deginimo aplinkosauginių reikalavimų, patvirtintų Lietuvos Respublikos aplinkos ministro 2002 m. gruodžio 31 d. įsakymu Nr. 699 „Dėl Atliekų deginimo aplinkosauginių reikalavimų patvirtinimo“, 8, 8</w:t>
      </w:r>
      <w:r w:rsidRPr="00900A74">
        <w:rPr>
          <w:szCs w:val="24"/>
          <w:vertAlign w:val="superscript"/>
        </w:rPr>
        <w:t xml:space="preserve">1 </w:t>
      </w:r>
      <w:r w:rsidRPr="00900A74">
        <w:rPr>
          <w:szCs w:val="24"/>
        </w:rPr>
        <w:t>punktuose nustatytus reikalavimus.“;</w:t>
      </w:r>
    </w:p>
    <w:p w14:paraId="61BEDAC8" w14:textId="26597685" w:rsidR="00900A74" w:rsidRPr="00900A74" w:rsidRDefault="00900A74">
      <w:pPr>
        <w:ind w:firstLine="567"/>
        <w:jc w:val="both"/>
        <w:rPr>
          <w:szCs w:val="24"/>
        </w:rPr>
      </w:pPr>
      <w:r w:rsidRPr="00900A74">
        <w:rPr>
          <w:szCs w:val="24"/>
        </w:rPr>
        <w:t xml:space="preserve">Papildomi duomenys neteikiami, nes ūkinės veiklos metu atliekos nebus deginamos. </w:t>
      </w:r>
    </w:p>
    <w:p w14:paraId="5124838A" w14:textId="77777777" w:rsidR="00900A74" w:rsidRPr="00900A74" w:rsidRDefault="00900A74">
      <w:pPr>
        <w:ind w:firstLine="567"/>
        <w:jc w:val="both"/>
        <w:rPr>
          <w:szCs w:val="24"/>
        </w:rPr>
      </w:pPr>
    </w:p>
    <w:p w14:paraId="128A2A5F" w14:textId="00D719F5" w:rsidR="00123C60" w:rsidRPr="00900A74" w:rsidRDefault="003D4BD0">
      <w:pPr>
        <w:ind w:firstLine="567"/>
        <w:jc w:val="both"/>
        <w:rPr>
          <w:szCs w:val="24"/>
        </w:rPr>
      </w:pPr>
      <w:r w:rsidRPr="00900A74">
        <w:rPr>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570B70CB" w14:textId="54184257" w:rsidR="00900A74" w:rsidRPr="00900A74" w:rsidRDefault="00900A74">
      <w:pPr>
        <w:ind w:firstLine="567"/>
        <w:jc w:val="both"/>
        <w:rPr>
          <w:b/>
          <w:szCs w:val="24"/>
          <w:lang w:eastAsia="lt-LT"/>
        </w:rPr>
      </w:pPr>
      <w:r w:rsidRPr="00900A74">
        <w:rPr>
          <w:szCs w:val="24"/>
        </w:rPr>
        <w:t xml:space="preserve">Papildomi duomenys neteikiami, nes įrenginys </w:t>
      </w:r>
      <w:r w:rsidRPr="00900A74">
        <w:rPr>
          <w:rFonts w:eastAsia="MS Mincho"/>
          <w:iCs/>
          <w:szCs w:val="24"/>
        </w:rPr>
        <w:t>neatitinka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reikalavimų.</w:t>
      </w:r>
    </w:p>
    <w:p w14:paraId="59882818" w14:textId="77777777" w:rsidR="00123C60" w:rsidRPr="00D11115" w:rsidRDefault="00123C60">
      <w:pPr>
        <w:rPr>
          <w:highlight w:val="yellow"/>
        </w:rPr>
      </w:pPr>
    </w:p>
    <w:p w14:paraId="577719A7" w14:textId="77777777" w:rsidR="00123C60" w:rsidRPr="0065716B" w:rsidRDefault="003D4BD0">
      <w:pPr>
        <w:jc w:val="center"/>
        <w:rPr>
          <w:b/>
          <w:sz w:val="22"/>
          <w:szCs w:val="24"/>
          <w:lang w:eastAsia="lt-LT"/>
        </w:rPr>
      </w:pPr>
      <w:r w:rsidRPr="0065716B">
        <w:rPr>
          <w:b/>
          <w:sz w:val="22"/>
          <w:szCs w:val="24"/>
          <w:lang w:eastAsia="lt-LT"/>
        </w:rPr>
        <w:t>XII. TRIUKŠMO SKLIDIMAS IR KVAPŲ KONTROLĖ</w:t>
      </w:r>
    </w:p>
    <w:p w14:paraId="0F1FFBF4" w14:textId="77777777" w:rsidR="00123C60" w:rsidRPr="0065716B" w:rsidRDefault="00123C60">
      <w:pPr>
        <w:ind w:firstLine="567"/>
        <w:jc w:val="both"/>
        <w:rPr>
          <w:sz w:val="22"/>
          <w:szCs w:val="24"/>
          <w:lang w:eastAsia="lt-LT"/>
        </w:rPr>
      </w:pPr>
    </w:p>
    <w:p w14:paraId="591182C6" w14:textId="28BA6308" w:rsidR="00123C60" w:rsidRPr="0065716B" w:rsidRDefault="003D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65716B">
        <w:rPr>
          <w:sz w:val="22"/>
          <w:szCs w:val="24"/>
          <w:lang w:eastAsia="lt-LT"/>
        </w:rPr>
        <w:t>27. Informacija apie triukšmo šaltinius ir jų skleidžiamą triukšmą.</w:t>
      </w:r>
    </w:p>
    <w:p w14:paraId="1175FA75" w14:textId="73902C01" w:rsidR="0065716B" w:rsidRPr="0065716B" w:rsidRDefault="0065716B" w:rsidP="0065716B">
      <w:pPr>
        <w:tabs>
          <w:tab w:val="left" w:pos="2127"/>
        </w:tabs>
        <w:spacing w:line="360" w:lineRule="auto"/>
        <w:ind w:firstLine="567"/>
        <w:jc w:val="both"/>
        <w:rPr>
          <w:bCs/>
          <w:color w:val="000000"/>
          <w:sz w:val="23"/>
          <w:szCs w:val="23"/>
          <w:lang w:eastAsia="lt-LT"/>
        </w:rPr>
      </w:pPr>
      <w:r w:rsidRPr="0065716B">
        <w:rPr>
          <w:bCs/>
          <w:color w:val="000000"/>
          <w:sz w:val="23"/>
          <w:szCs w:val="23"/>
          <w:lang w:eastAsia="lt-LT"/>
        </w:rPr>
        <w:t>Ūk</w:t>
      </w:r>
      <w:r w:rsidRPr="0065716B">
        <w:rPr>
          <w:bCs/>
          <w:color w:val="000000"/>
          <w:spacing w:val="1"/>
          <w:sz w:val="23"/>
          <w:szCs w:val="23"/>
          <w:lang w:eastAsia="lt-LT"/>
        </w:rPr>
        <w:t>i</w:t>
      </w:r>
      <w:r w:rsidRPr="0065716B">
        <w:rPr>
          <w:bCs/>
          <w:color w:val="000000"/>
          <w:sz w:val="23"/>
          <w:szCs w:val="23"/>
          <w:lang w:eastAsia="lt-LT"/>
        </w:rPr>
        <w:t>n</w:t>
      </w:r>
      <w:r w:rsidRPr="0065716B">
        <w:rPr>
          <w:bCs/>
          <w:color w:val="000000"/>
          <w:spacing w:val="1"/>
          <w:sz w:val="23"/>
          <w:szCs w:val="23"/>
          <w:lang w:eastAsia="lt-LT"/>
        </w:rPr>
        <w:t>ė</w:t>
      </w:r>
      <w:r w:rsidRPr="0065716B">
        <w:rPr>
          <w:bCs/>
          <w:color w:val="000000"/>
          <w:sz w:val="23"/>
          <w:szCs w:val="23"/>
          <w:lang w:eastAsia="lt-LT"/>
        </w:rPr>
        <w:t>s ve</w:t>
      </w:r>
      <w:r w:rsidRPr="0065716B">
        <w:rPr>
          <w:bCs/>
          <w:color w:val="000000"/>
          <w:spacing w:val="1"/>
          <w:sz w:val="23"/>
          <w:szCs w:val="23"/>
          <w:lang w:eastAsia="lt-LT"/>
        </w:rPr>
        <w:t>i</w:t>
      </w:r>
      <w:r w:rsidRPr="0065716B">
        <w:rPr>
          <w:bCs/>
          <w:color w:val="000000"/>
          <w:sz w:val="23"/>
          <w:szCs w:val="23"/>
          <w:lang w:eastAsia="lt-LT"/>
        </w:rPr>
        <w:t xml:space="preserve">klos </w:t>
      </w:r>
      <w:r w:rsidRPr="0065716B">
        <w:rPr>
          <w:bCs/>
          <w:color w:val="000000"/>
          <w:spacing w:val="1"/>
          <w:sz w:val="23"/>
          <w:szCs w:val="23"/>
          <w:lang w:eastAsia="lt-LT"/>
        </w:rPr>
        <w:t xml:space="preserve"> </w:t>
      </w:r>
      <w:r w:rsidRPr="0065716B">
        <w:rPr>
          <w:bCs/>
          <w:color w:val="000000"/>
          <w:spacing w:val="-3"/>
          <w:sz w:val="23"/>
          <w:szCs w:val="23"/>
          <w:lang w:eastAsia="lt-LT"/>
        </w:rPr>
        <w:t>m</w:t>
      </w:r>
      <w:r w:rsidRPr="0065716B">
        <w:rPr>
          <w:bCs/>
          <w:color w:val="000000"/>
          <w:spacing w:val="1"/>
          <w:sz w:val="23"/>
          <w:szCs w:val="23"/>
          <w:lang w:eastAsia="lt-LT"/>
        </w:rPr>
        <w:t>e</w:t>
      </w:r>
      <w:r w:rsidRPr="0065716B">
        <w:rPr>
          <w:bCs/>
          <w:color w:val="000000"/>
          <w:sz w:val="23"/>
          <w:szCs w:val="23"/>
          <w:lang w:eastAsia="lt-LT"/>
        </w:rPr>
        <w:t>tu žy</w:t>
      </w:r>
      <w:r w:rsidRPr="0065716B">
        <w:rPr>
          <w:bCs/>
          <w:color w:val="000000"/>
          <w:spacing w:val="-3"/>
          <w:sz w:val="23"/>
          <w:szCs w:val="23"/>
          <w:lang w:eastAsia="lt-LT"/>
        </w:rPr>
        <w:t>m</w:t>
      </w:r>
      <w:r w:rsidRPr="0065716B">
        <w:rPr>
          <w:bCs/>
          <w:color w:val="000000"/>
          <w:spacing w:val="1"/>
          <w:sz w:val="23"/>
          <w:szCs w:val="23"/>
          <w:lang w:eastAsia="lt-LT"/>
        </w:rPr>
        <w:t>a</w:t>
      </w:r>
      <w:r w:rsidRPr="0065716B">
        <w:rPr>
          <w:bCs/>
          <w:color w:val="000000"/>
          <w:sz w:val="23"/>
          <w:szCs w:val="23"/>
          <w:lang w:eastAsia="lt-LT"/>
        </w:rPr>
        <w:t>us t</w:t>
      </w:r>
      <w:r w:rsidRPr="0065716B">
        <w:rPr>
          <w:bCs/>
          <w:color w:val="000000"/>
          <w:spacing w:val="2"/>
          <w:sz w:val="23"/>
          <w:szCs w:val="23"/>
          <w:lang w:eastAsia="lt-LT"/>
        </w:rPr>
        <w:t>r</w:t>
      </w:r>
      <w:r w:rsidRPr="0065716B">
        <w:rPr>
          <w:bCs/>
          <w:color w:val="000000"/>
          <w:sz w:val="23"/>
          <w:szCs w:val="23"/>
          <w:lang w:eastAsia="lt-LT"/>
        </w:rPr>
        <w:t>iukš</w:t>
      </w:r>
      <w:r w:rsidRPr="0065716B">
        <w:rPr>
          <w:bCs/>
          <w:color w:val="000000"/>
          <w:spacing w:val="-1"/>
          <w:sz w:val="23"/>
          <w:szCs w:val="23"/>
          <w:lang w:eastAsia="lt-LT"/>
        </w:rPr>
        <w:t>m</w:t>
      </w:r>
      <w:r w:rsidRPr="0065716B">
        <w:rPr>
          <w:bCs/>
          <w:color w:val="000000"/>
          <w:sz w:val="23"/>
          <w:szCs w:val="23"/>
          <w:lang w:eastAsia="lt-LT"/>
        </w:rPr>
        <w:t>o šaltinio išo</w:t>
      </w:r>
      <w:r w:rsidRPr="0065716B">
        <w:rPr>
          <w:bCs/>
          <w:color w:val="000000"/>
          <w:spacing w:val="1"/>
          <w:sz w:val="23"/>
          <w:szCs w:val="23"/>
          <w:lang w:eastAsia="lt-LT"/>
        </w:rPr>
        <w:t>rė</w:t>
      </w:r>
      <w:r w:rsidRPr="0065716B">
        <w:rPr>
          <w:bCs/>
          <w:color w:val="000000"/>
          <w:sz w:val="23"/>
          <w:szCs w:val="23"/>
          <w:lang w:eastAsia="lt-LT"/>
        </w:rPr>
        <w:t>s aplink</w:t>
      </w:r>
      <w:r w:rsidRPr="0065716B">
        <w:rPr>
          <w:bCs/>
          <w:color w:val="000000"/>
          <w:spacing w:val="-1"/>
          <w:sz w:val="23"/>
          <w:szCs w:val="23"/>
          <w:lang w:eastAsia="lt-LT"/>
        </w:rPr>
        <w:t>o</w:t>
      </w:r>
      <w:r w:rsidRPr="0065716B">
        <w:rPr>
          <w:bCs/>
          <w:color w:val="000000"/>
          <w:sz w:val="23"/>
          <w:szCs w:val="23"/>
          <w:lang w:eastAsia="lt-LT"/>
        </w:rPr>
        <w:t>je nebus. Gamybinė veikla nevykdoma, stacionaraus triukšmo šaltinio nėra.</w:t>
      </w:r>
      <w:r w:rsidRPr="0065716B">
        <w:rPr>
          <w:bCs/>
          <w:color w:val="000000"/>
          <w:spacing w:val="56"/>
          <w:sz w:val="23"/>
          <w:szCs w:val="23"/>
          <w:lang w:eastAsia="lt-LT"/>
        </w:rPr>
        <w:t xml:space="preserve"> </w:t>
      </w:r>
      <w:r w:rsidRPr="0065716B">
        <w:rPr>
          <w:bCs/>
          <w:color w:val="000000"/>
          <w:sz w:val="23"/>
          <w:szCs w:val="23"/>
          <w:lang w:eastAsia="lt-LT"/>
        </w:rPr>
        <w:t>Vei</w:t>
      </w:r>
      <w:r w:rsidRPr="0065716B">
        <w:rPr>
          <w:bCs/>
          <w:color w:val="000000"/>
          <w:spacing w:val="1"/>
          <w:sz w:val="23"/>
          <w:szCs w:val="23"/>
          <w:lang w:eastAsia="lt-LT"/>
        </w:rPr>
        <w:t>k</w:t>
      </w:r>
      <w:r w:rsidRPr="0065716B">
        <w:rPr>
          <w:bCs/>
          <w:color w:val="000000"/>
          <w:sz w:val="23"/>
          <w:szCs w:val="23"/>
          <w:lang w:eastAsia="lt-LT"/>
        </w:rPr>
        <w:t xml:space="preserve">los </w:t>
      </w:r>
      <w:r w:rsidRPr="0065716B">
        <w:rPr>
          <w:bCs/>
          <w:color w:val="000000"/>
          <w:w w:val="101"/>
          <w:sz w:val="23"/>
          <w:szCs w:val="23"/>
          <w:lang w:eastAsia="lt-LT"/>
        </w:rPr>
        <w:t>v</w:t>
      </w:r>
      <w:r w:rsidRPr="0065716B">
        <w:rPr>
          <w:bCs/>
          <w:color w:val="000000"/>
          <w:spacing w:val="-1"/>
          <w:w w:val="101"/>
          <w:sz w:val="23"/>
          <w:szCs w:val="23"/>
          <w:lang w:eastAsia="lt-LT"/>
        </w:rPr>
        <w:t>y</w:t>
      </w:r>
      <w:r w:rsidRPr="0065716B">
        <w:rPr>
          <w:bCs/>
          <w:color w:val="000000"/>
          <w:w w:val="101"/>
          <w:sz w:val="23"/>
          <w:szCs w:val="23"/>
          <w:lang w:eastAsia="lt-LT"/>
        </w:rPr>
        <w:t>k</w:t>
      </w:r>
      <w:r w:rsidRPr="0065716B">
        <w:rPr>
          <w:bCs/>
          <w:color w:val="000000"/>
          <w:spacing w:val="1"/>
          <w:w w:val="101"/>
          <w:sz w:val="23"/>
          <w:szCs w:val="23"/>
          <w:lang w:eastAsia="lt-LT"/>
        </w:rPr>
        <w:t>dy</w:t>
      </w:r>
      <w:r w:rsidRPr="0065716B">
        <w:rPr>
          <w:bCs/>
          <w:color w:val="000000"/>
          <w:spacing w:val="-2"/>
          <w:w w:val="101"/>
          <w:sz w:val="23"/>
          <w:szCs w:val="23"/>
          <w:lang w:eastAsia="lt-LT"/>
        </w:rPr>
        <w:t>m</w:t>
      </w:r>
      <w:r w:rsidRPr="0065716B">
        <w:rPr>
          <w:bCs/>
          <w:color w:val="000000"/>
          <w:w w:val="101"/>
          <w:sz w:val="23"/>
          <w:szCs w:val="23"/>
          <w:lang w:eastAsia="lt-LT"/>
        </w:rPr>
        <w:t xml:space="preserve">o </w:t>
      </w:r>
      <w:r w:rsidRPr="0065716B">
        <w:rPr>
          <w:bCs/>
          <w:color w:val="000000"/>
          <w:spacing w:val="-2"/>
          <w:sz w:val="23"/>
          <w:szCs w:val="23"/>
          <w:lang w:eastAsia="lt-LT"/>
        </w:rPr>
        <w:t>m</w:t>
      </w:r>
      <w:r w:rsidRPr="0065716B">
        <w:rPr>
          <w:bCs/>
          <w:color w:val="000000"/>
          <w:sz w:val="23"/>
          <w:szCs w:val="23"/>
          <w:lang w:eastAsia="lt-LT"/>
        </w:rPr>
        <w:t>e</w:t>
      </w:r>
      <w:r w:rsidRPr="0065716B">
        <w:rPr>
          <w:bCs/>
          <w:color w:val="000000"/>
          <w:spacing w:val="1"/>
          <w:sz w:val="23"/>
          <w:szCs w:val="23"/>
          <w:lang w:eastAsia="lt-LT"/>
        </w:rPr>
        <w:t>t</w:t>
      </w:r>
      <w:r w:rsidRPr="0065716B">
        <w:rPr>
          <w:bCs/>
          <w:color w:val="000000"/>
          <w:sz w:val="23"/>
          <w:szCs w:val="23"/>
          <w:lang w:eastAsia="lt-LT"/>
        </w:rPr>
        <w:t>u</w:t>
      </w:r>
      <w:r w:rsidRPr="0065716B">
        <w:rPr>
          <w:bCs/>
          <w:color w:val="000000"/>
          <w:spacing w:val="57"/>
          <w:sz w:val="23"/>
          <w:szCs w:val="23"/>
          <w:lang w:eastAsia="lt-LT"/>
        </w:rPr>
        <w:t xml:space="preserve"> </w:t>
      </w:r>
      <w:r w:rsidRPr="0065716B">
        <w:rPr>
          <w:bCs/>
          <w:color w:val="000000"/>
          <w:sz w:val="23"/>
          <w:szCs w:val="23"/>
          <w:lang w:eastAsia="lt-LT"/>
        </w:rPr>
        <w:t>au</w:t>
      </w:r>
      <w:r w:rsidRPr="0065716B">
        <w:rPr>
          <w:bCs/>
          <w:color w:val="000000"/>
          <w:spacing w:val="1"/>
          <w:sz w:val="23"/>
          <w:szCs w:val="23"/>
          <w:lang w:eastAsia="lt-LT"/>
        </w:rPr>
        <w:t>to</w:t>
      </w:r>
      <w:r w:rsidRPr="0065716B">
        <w:rPr>
          <w:bCs/>
          <w:color w:val="000000"/>
          <w:sz w:val="23"/>
          <w:szCs w:val="23"/>
          <w:lang w:eastAsia="lt-LT"/>
        </w:rPr>
        <w:t>mob</w:t>
      </w:r>
      <w:r w:rsidRPr="0065716B">
        <w:rPr>
          <w:bCs/>
          <w:color w:val="000000"/>
          <w:spacing w:val="1"/>
          <w:sz w:val="23"/>
          <w:szCs w:val="23"/>
          <w:lang w:eastAsia="lt-LT"/>
        </w:rPr>
        <w:t>i</w:t>
      </w:r>
      <w:r w:rsidRPr="0065716B">
        <w:rPr>
          <w:bCs/>
          <w:color w:val="000000"/>
          <w:sz w:val="23"/>
          <w:szCs w:val="23"/>
          <w:lang w:eastAsia="lt-LT"/>
        </w:rPr>
        <w:t>l</w:t>
      </w:r>
      <w:r w:rsidRPr="0065716B">
        <w:rPr>
          <w:bCs/>
          <w:color w:val="000000"/>
          <w:spacing w:val="1"/>
          <w:sz w:val="23"/>
          <w:szCs w:val="23"/>
          <w:lang w:eastAsia="lt-LT"/>
        </w:rPr>
        <w:t>i</w:t>
      </w:r>
      <w:r w:rsidRPr="0065716B">
        <w:rPr>
          <w:bCs/>
          <w:color w:val="000000"/>
          <w:sz w:val="23"/>
          <w:szCs w:val="23"/>
          <w:lang w:eastAsia="lt-LT"/>
        </w:rPr>
        <w:t>ų sra</w:t>
      </w:r>
      <w:r w:rsidRPr="0065716B">
        <w:rPr>
          <w:bCs/>
          <w:color w:val="000000"/>
          <w:spacing w:val="-1"/>
          <w:sz w:val="23"/>
          <w:szCs w:val="23"/>
          <w:lang w:eastAsia="lt-LT"/>
        </w:rPr>
        <w:t>u</w:t>
      </w:r>
      <w:r w:rsidRPr="0065716B">
        <w:rPr>
          <w:bCs/>
          <w:color w:val="000000"/>
          <w:sz w:val="23"/>
          <w:szCs w:val="23"/>
          <w:lang w:eastAsia="lt-LT"/>
        </w:rPr>
        <w:t xml:space="preserve">tas </w:t>
      </w:r>
      <w:r w:rsidRPr="0065716B">
        <w:rPr>
          <w:bCs/>
          <w:color w:val="000000"/>
          <w:spacing w:val="-2"/>
          <w:sz w:val="23"/>
          <w:szCs w:val="23"/>
          <w:lang w:eastAsia="lt-LT"/>
        </w:rPr>
        <w:t>m</w:t>
      </w:r>
      <w:r w:rsidRPr="0065716B">
        <w:rPr>
          <w:bCs/>
          <w:color w:val="000000"/>
          <w:spacing w:val="1"/>
          <w:sz w:val="23"/>
          <w:szCs w:val="23"/>
          <w:lang w:eastAsia="lt-LT"/>
        </w:rPr>
        <w:t>a</w:t>
      </w:r>
      <w:r w:rsidRPr="0065716B">
        <w:rPr>
          <w:bCs/>
          <w:color w:val="000000"/>
          <w:sz w:val="23"/>
          <w:szCs w:val="23"/>
          <w:lang w:eastAsia="lt-LT"/>
        </w:rPr>
        <w:t>žo</w:t>
      </w:r>
      <w:r w:rsidRPr="0065716B">
        <w:rPr>
          <w:bCs/>
          <w:color w:val="000000"/>
          <w:spacing w:val="56"/>
          <w:sz w:val="23"/>
          <w:szCs w:val="23"/>
          <w:lang w:eastAsia="lt-LT"/>
        </w:rPr>
        <w:t xml:space="preserve"> </w:t>
      </w:r>
      <w:r w:rsidRPr="0065716B">
        <w:rPr>
          <w:bCs/>
          <w:color w:val="000000"/>
          <w:sz w:val="23"/>
          <w:szCs w:val="23"/>
          <w:lang w:eastAsia="lt-LT"/>
        </w:rPr>
        <w:t>intensyvu</w:t>
      </w:r>
      <w:r w:rsidRPr="0065716B">
        <w:rPr>
          <w:bCs/>
          <w:color w:val="000000"/>
          <w:spacing w:val="-3"/>
          <w:sz w:val="23"/>
          <w:szCs w:val="23"/>
          <w:lang w:eastAsia="lt-LT"/>
        </w:rPr>
        <w:t>m</w:t>
      </w:r>
      <w:r w:rsidRPr="0065716B">
        <w:rPr>
          <w:bCs/>
          <w:color w:val="000000"/>
          <w:sz w:val="23"/>
          <w:szCs w:val="23"/>
          <w:lang w:eastAsia="lt-LT"/>
        </w:rPr>
        <w:t>o Tiekimo g</w:t>
      </w:r>
      <w:r w:rsidRPr="0065716B">
        <w:rPr>
          <w:bCs/>
          <w:color w:val="000000"/>
          <w:spacing w:val="1"/>
          <w:sz w:val="23"/>
          <w:szCs w:val="23"/>
          <w:lang w:eastAsia="lt-LT"/>
        </w:rPr>
        <w:t>a</w:t>
      </w:r>
      <w:r w:rsidRPr="0065716B">
        <w:rPr>
          <w:bCs/>
          <w:color w:val="000000"/>
          <w:sz w:val="23"/>
          <w:szCs w:val="23"/>
          <w:lang w:eastAsia="lt-LT"/>
        </w:rPr>
        <w:t>t</w:t>
      </w:r>
      <w:r w:rsidRPr="0065716B">
        <w:rPr>
          <w:bCs/>
          <w:color w:val="000000"/>
          <w:spacing w:val="1"/>
          <w:sz w:val="23"/>
          <w:szCs w:val="23"/>
          <w:lang w:eastAsia="lt-LT"/>
        </w:rPr>
        <w:t>v</w:t>
      </w:r>
      <w:r w:rsidRPr="0065716B">
        <w:rPr>
          <w:bCs/>
          <w:color w:val="000000"/>
          <w:sz w:val="23"/>
          <w:szCs w:val="23"/>
          <w:lang w:eastAsia="lt-LT"/>
        </w:rPr>
        <w:t>e,</w:t>
      </w:r>
      <w:r w:rsidRPr="0065716B">
        <w:rPr>
          <w:bCs/>
          <w:color w:val="000000"/>
          <w:spacing w:val="57"/>
          <w:sz w:val="23"/>
          <w:szCs w:val="23"/>
          <w:lang w:eastAsia="lt-LT"/>
        </w:rPr>
        <w:t xml:space="preserve"> </w:t>
      </w:r>
      <w:r w:rsidRPr="0065716B">
        <w:rPr>
          <w:bCs/>
          <w:color w:val="000000"/>
          <w:sz w:val="23"/>
          <w:szCs w:val="23"/>
          <w:lang w:eastAsia="lt-LT"/>
        </w:rPr>
        <w:t>k</w:t>
      </w:r>
      <w:r w:rsidRPr="0065716B">
        <w:rPr>
          <w:bCs/>
          <w:color w:val="000000"/>
          <w:spacing w:val="1"/>
          <w:sz w:val="23"/>
          <w:szCs w:val="23"/>
          <w:lang w:eastAsia="lt-LT"/>
        </w:rPr>
        <w:t>u</w:t>
      </w:r>
      <w:r w:rsidRPr="0065716B">
        <w:rPr>
          <w:bCs/>
          <w:color w:val="000000"/>
          <w:sz w:val="23"/>
          <w:szCs w:val="23"/>
          <w:lang w:eastAsia="lt-LT"/>
        </w:rPr>
        <w:t>ria</w:t>
      </w:r>
      <w:r w:rsidRPr="0065716B">
        <w:rPr>
          <w:bCs/>
          <w:color w:val="000000"/>
          <w:spacing w:val="56"/>
          <w:sz w:val="23"/>
          <w:szCs w:val="23"/>
          <w:lang w:eastAsia="lt-LT"/>
        </w:rPr>
        <w:t xml:space="preserve"> </w:t>
      </w:r>
      <w:r w:rsidRPr="0065716B">
        <w:rPr>
          <w:bCs/>
          <w:color w:val="000000"/>
          <w:spacing w:val="1"/>
          <w:sz w:val="23"/>
          <w:szCs w:val="23"/>
          <w:lang w:eastAsia="lt-LT"/>
        </w:rPr>
        <w:t>y</w:t>
      </w:r>
      <w:r w:rsidRPr="0065716B">
        <w:rPr>
          <w:bCs/>
          <w:color w:val="000000"/>
          <w:sz w:val="23"/>
          <w:szCs w:val="23"/>
          <w:lang w:eastAsia="lt-LT"/>
        </w:rPr>
        <w:t>ra</w:t>
      </w:r>
      <w:r w:rsidRPr="0065716B">
        <w:rPr>
          <w:bCs/>
          <w:color w:val="000000"/>
          <w:spacing w:val="55"/>
          <w:sz w:val="23"/>
          <w:szCs w:val="23"/>
          <w:lang w:eastAsia="lt-LT"/>
        </w:rPr>
        <w:t xml:space="preserve"> </w:t>
      </w:r>
      <w:r w:rsidRPr="0065716B">
        <w:rPr>
          <w:bCs/>
          <w:color w:val="000000"/>
          <w:sz w:val="23"/>
          <w:szCs w:val="23"/>
          <w:lang w:eastAsia="lt-LT"/>
        </w:rPr>
        <w:t>p</w:t>
      </w:r>
      <w:r w:rsidRPr="0065716B">
        <w:rPr>
          <w:bCs/>
          <w:color w:val="000000"/>
          <w:spacing w:val="1"/>
          <w:sz w:val="23"/>
          <w:szCs w:val="23"/>
          <w:lang w:eastAsia="lt-LT"/>
        </w:rPr>
        <w:t>a</w:t>
      </w:r>
      <w:r w:rsidRPr="0065716B">
        <w:rPr>
          <w:bCs/>
          <w:color w:val="000000"/>
          <w:sz w:val="23"/>
          <w:szCs w:val="23"/>
          <w:lang w:eastAsia="lt-LT"/>
        </w:rPr>
        <w:t>sie</w:t>
      </w:r>
      <w:r w:rsidRPr="0065716B">
        <w:rPr>
          <w:bCs/>
          <w:color w:val="000000"/>
          <w:spacing w:val="1"/>
          <w:sz w:val="23"/>
          <w:szCs w:val="23"/>
          <w:lang w:eastAsia="lt-LT"/>
        </w:rPr>
        <w:t>k</w:t>
      </w:r>
      <w:r w:rsidRPr="0065716B">
        <w:rPr>
          <w:bCs/>
          <w:color w:val="000000"/>
          <w:sz w:val="23"/>
          <w:szCs w:val="23"/>
          <w:lang w:eastAsia="lt-LT"/>
        </w:rPr>
        <w:t>i</w:t>
      </w:r>
      <w:r w:rsidRPr="0065716B">
        <w:rPr>
          <w:bCs/>
          <w:color w:val="000000"/>
          <w:spacing w:val="1"/>
          <w:sz w:val="23"/>
          <w:szCs w:val="23"/>
          <w:lang w:eastAsia="lt-LT"/>
        </w:rPr>
        <w:t>a</w:t>
      </w:r>
      <w:r w:rsidRPr="0065716B">
        <w:rPr>
          <w:bCs/>
          <w:color w:val="000000"/>
          <w:spacing w:val="-3"/>
          <w:sz w:val="23"/>
          <w:szCs w:val="23"/>
          <w:lang w:eastAsia="lt-LT"/>
        </w:rPr>
        <w:t>m</w:t>
      </w:r>
      <w:r w:rsidRPr="0065716B">
        <w:rPr>
          <w:bCs/>
          <w:color w:val="000000"/>
          <w:sz w:val="23"/>
          <w:szCs w:val="23"/>
          <w:lang w:eastAsia="lt-LT"/>
        </w:rPr>
        <w:t xml:space="preserve">a </w:t>
      </w:r>
      <w:r w:rsidRPr="0065716B">
        <w:rPr>
          <w:bCs/>
          <w:color w:val="000000"/>
          <w:spacing w:val="1"/>
          <w:sz w:val="23"/>
          <w:szCs w:val="23"/>
          <w:lang w:eastAsia="lt-LT"/>
        </w:rPr>
        <w:t xml:space="preserve">ūkinės veiklos </w:t>
      </w:r>
      <w:r w:rsidRPr="0065716B">
        <w:rPr>
          <w:bCs/>
          <w:color w:val="000000"/>
          <w:spacing w:val="-1"/>
          <w:sz w:val="23"/>
          <w:szCs w:val="23"/>
          <w:lang w:eastAsia="lt-LT"/>
        </w:rPr>
        <w:t>vieta</w:t>
      </w:r>
      <w:r w:rsidRPr="0065716B">
        <w:rPr>
          <w:bCs/>
          <w:color w:val="000000"/>
          <w:sz w:val="23"/>
          <w:szCs w:val="23"/>
          <w:lang w:eastAsia="lt-LT"/>
        </w:rPr>
        <w:t>,</w:t>
      </w:r>
      <w:r w:rsidRPr="0065716B">
        <w:rPr>
          <w:bCs/>
          <w:color w:val="000000"/>
          <w:spacing w:val="1"/>
          <w:sz w:val="23"/>
          <w:szCs w:val="23"/>
          <w:lang w:eastAsia="lt-LT"/>
        </w:rPr>
        <w:t xml:space="preserve"> t</w:t>
      </w:r>
      <w:r w:rsidRPr="0065716B">
        <w:rPr>
          <w:bCs/>
          <w:color w:val="000000"/>
          <w:sz w:val="23"/>
          <w:szCs w:val="23"/>
          <w:lang w:eastAsia="lt-LT"/>
        </w:rPr>
        <w:t>a</w:t>
      </w:r>
      <w:r w:rsidRPr="0065716B">
        <w:rPr>
          <w:bCs/>
          <w:color w:val="000000"/>
          <w:spacing w:val="1"/>
          <w:sz w:val="23"/>
          <w:szCs w:val="23"/>
          <w:lang w:eastAsia="lt-LT"/>
        </w:rPr>
        <w:t>i</w:t>
      </w:r>
      <w:r w:rsidRPr="0065716B">
        <w:rPr>
          <w:bCs/>
          <w:color w:val="000000"/>
          <w:sz w:val="23"/>
          <w:szCs w:val="23"/>
          <w:lang w:eastAsia="lt-LT"/>
        </w:rPr>
        <w:t>p</w:t>
      </w:r>
      <w:r w:rsidRPr="0065716B">
        <w:rPr>
          <w:bCs/>
          <w:color w:val="000000"/>
          <w:spacing w:val="56"/>
          <w:sz w:val="23"/>
          <w:szCs w:val="23"/>
          <w:lang w:eastAsia="lt-LT"/>
        </w:rPr>
        <w:t xml:space="preserve"> </w:t>
      </w:r>
      <w:r w:rsidRPr="0065716B">
        <w:rPr>
          <w:bCs/>
          <w:color w:val="000000"/>
          <w:w w:val="101"/>
          <w:sz w:val="23"/>
          <w:szCs w:val="23"/>
          <w:lang w:eastAsia="lt-LT"/>
        </w:rPr>
        <w:t>p</w:t>
      </w:r>
      <w:r w:rsidRPr="0065716B">
        <w:rPr>
          <w:bCs/>
          <w:color w:val="000000"/>
          <w:spacing w:val="-2"/>
          <w:w w:val="101"/>
          <w:sz w:val="23"/>
          <w:szCs w:val="23"/>
          <w:lang w:eastAsia="lt-LT"/>
        </w:rPr>
        <w:t>a</w:t>
      </w:r>
      <w:r w:rsidRPr="0065716B">
        <w:rPr>
          <w:bCs/>
          <w:color w:val="000000"/>
          <w:w w:val="101"/>
          <w:sz w:val="23"/>
          <w:szCs w:val="23"/>
          <w:lang w:eastAsia="lt-LT"/>
        </w:rPr>
        <w:t xml:space="preserve">t </w:t>
      </w:r>
      <w:r w:rsidRPr="0065716B">
        <w:rPr>
          <w:bCs/>
          <w:color w:val="000000"/>
          <w:sz w:val="23"/>
          <w:szCs w:val="23"/>
          <w:lang w:eastAsia="lt-LT"/>
        </w:rPr>
        <w:t>nepadi</w:t>
      </w:r>
      <w:r w:rsidRPr="0065716B">
        <w:rPr>
          <w:bCs/>
          <w:color w:val="000000"/>
          <w:spacing w:val="1"/>
          <w:sz w:val="23"/>
          <w:szCs w:val="23"/>
          <w:lang w:eastAsia="lt-LT"/>
        </w:rPr>
        <w:t>d</w:t>
      </w:r>
      <w:r w:rsidRPr="0065716B">
        <w:rPr>
          <w:bCs/>
          <w:color w:val="000000"/>
          <w:sz w:val="23"/>
          <w:szCs w:val="23"/>
          <w:lang w:eastAsia="lt-LT"/>
        </w:rPr>
        <w:t>ės. Lengvaisiais automobiliais gali būti atvežamos panaudotos alyvos atliekos iš gyventojų.</w:t>
      </w:r>
    </w:p>
    <w:p w14:paraId="0FD2DC8B" w14:textId="77777777" w:rsidR="00123C60" w:rsidRPr="00BE15BC" w:rsidRDefault="00123C60">
      <w:pPr>
        <w:rPr>
          <w:sz w:val="22"/>
          <w:szCs w:val="24"/>
          <w:lang w:eastAsia="lt-LT"/>
        </w:rPr>
      </w:pPr>
    </w:p>
    <w:p w14:paraId="27638894" w14:textId="2732FFDC" w:rsidR="00123C60" w:rsidRPr="00BE15BC" w:rsidRDefault="003D4BD0">
      <w:pPr>
        <w:ind w:firstLine="567"/>
        <w:jc w:val="both"/>
        <w:rPr>
          <w:sz w:val="22"/>
          <w:szCs w:val="24"/>
          <w:lang w:eastAsia="lt-LT"/>
        </w:rPr>
      </w:pPr>
      <w:r w:rsidRPr="00BE15BC">
        <w:rPr>
          <w:sz w:val="22"/>
          <w:szCs w:val="24"/>
          <w:lang w:eastAsia="lt-LT"/>
        </w:rPr>
        <w:t>28. Triukšmo mažinimo priemonės.</w:t>
      </w:r>
    </w:p>
    <w:p w14:paraId="41C5439B" w14:textId="3F6E8B4B" w:rsidR="0065716B" w:rsidRPr="00BE15BC" w:rsidRDefault="00BE15BC">
      <w:pPr>
        <w:ind w:firstLine="567"/>
        <w:jc w:val="both"/>
        <w:rPr>
          <w:sz w:val="22"/>
          <w:szCs w:val="24"/>
          <w:lang w:eastAsia="lt-LT"/>
        </w:rPr>
      </w:pPr>
      <w:r w:rsidRPr="00BE15BC">
        <w:rPr>
          <w:sz w:val="22"/>
          <w:szCs w:val="24"/>
          <w:lang w:eastAsia="lt-LT"/>
        </w:rPr>
        <w:t xml:space="preserve">Specialios triukšmo mažinimo priemonės nėra taikomos. </w:t>
      </w:r>
      <w:r w:rsidR="0065716B" w:rsidRPr="00BE15BC">
        <w:rPr>
          <w:sz w:val="22"/>
          <w:szCs w:val="24"/>
          <w:lang w:eastAsia="lt-LT"/>
        </w:rPr>
        <w:t>Įmonės teritorija aptverta tvora ir apželdinta.</w:t>
      </w:r>
      <w:r w:rsidRPr="00BE15BC">
        <w:rPr>
          <w:sz w:val="22"/>
          <w:szCs w:val="24"/>
          <w:lang w:eastAsia="lt-LT"/>
        </w:rPr>
        <w:t xml:space="preserve"> Stacionarių triukšmo taršos šaltinių nėra. </w:t>
      </w:r>
    </w:p>
    <w:p w14:paraId="5FFA4BED" w14:textId="77777777" w:rsidR="0065716B" w:rsidRPr="00D11115" w:rsidRDefault="0065716B">
      <w:pPr>
        <w:ind w:firstLine="567"/>
        <w:jc w:val="both"/>
        <w:rPr>
          <w:sz w:val="22"/>
          <w:szCs w:val="24"/>
          <w:highlight w:val="yellow"/>
          <w:lang w:eastAsia="lt-LT"/>
        </w:rPr>
      </w:pPr>
    </w:p>
    <w:p w14:paraId="307B6591" w14:textId="77777777" w:rsidR="00123C60" w:rsidRPr="00BE15BC" w:rsidRDefault="003D4BD0">
      <w:pPr>
        <w:ind w:firstLine="567"/>
        <w:jc w:val="both"/>
        <w:rPr>
          <w:sz w:val="22"/>
          <w:szCs w:val="24"/>
          <w:lang w:eastAsia="lt-LT"/>
        </w:rPr>
      </w:pPr>
      <w:r w:rsidRPr="00BE15BC">
        <w:rPr>
          <w:sz w:val="22"/>
          <w:szCs w:val="24"/>
          <w:lang w:eastAsia="lt-LT"/>
        </w:rPr>
        <w:t>29. Įrenginyje vykdomos veiklos metu skleidžiami kvapai.</w:t>
      </w:r>
    </w:p>
    <w:p w14:paraId="08F43050" w14:textId="501766E6" w:rsidR="00123C60" w:rsidRPr="00BE15BC" w:rsidRDefault="0065716B">
      <w:pPr>
        <w:ind w:firstLine="567"/>
        <w:jc w:val="both"/>
        <w:rPr>
          <w:sz w:val="22"/>
          <w:szCs w:val="24"/>
          <w:lang w:eastAsia="lt-LT"/>
        </w:rPr>
      </w:pPr>
      <w:r w:rsidRPr="00BE15BC">
        <w:rPr>
          <w:sz w:val="22"/>
          <w:szCs w:val="24"/>
          <w:lang w:eastAsia="lt-LT"/>
        </w:rPr>
        <w:t>Ūkinės veiklos metu kvapai nebus skleidžiami.</w:t>
      </w:r>
    </w:p>
    <w:p w14:paraId="2CD36D42" w14:textId="77777777" w:rsidR="0065716B" w:rsidRPr="00BE15BC" w:rsidRDefault="0065716B">
      <w:pPr>
        <w:ind w:firstLine="567"/>
        <w:jc w:val="both"/>
        <w:rPr>
          <w:sz w:val="22"/>
          <w:szCs w:val="24"/>
          <w:lang w:eastAsia="lt-LT"/>
        </w:rPr>
      </w:pPr>
    </w:p>
    <w:p w14:paraId="1AEE2F3A" w14:textId="46133F70" w:rsidR="00123C60" w:rsidRPr="00BE15BC" w:rsidRDefault="003D4BD0">
      <w:pPr>
        <w:ind w:firstLine="567"/>
        <w:jc w:val="both"/>
        <w:rPr>
          <w:sz w:val="22"/>
          <w:szCs w:val="24"/>
          <w:lang w:eastAsia="lt-LT"/>
        </w:rPr>
      </w:pPr>
      <w:r w:rsidRPr="00BE15BC">
        <w:rPr>
          <w:sz w:val="22"/>
          <w:szCs w:val="24"/>
          <w:lang w:eastAsia="lt-LT"/>
        </w:rPr>
        <w:t>30. Kvapų sklidimo iš įrenginių mažinimo priemonės, atsižvelgiant į ES GPGB informaciniuose dokumentuose pateiktas rekomendacijas kvapams mažinti.</w:t>
      </w:r>
    </w:p>
    <w:p w14:paraId="6B7589F2" w14:textId="45A6B322" w:rsidR="0065716B" w:rsidRPr="00BE15BC" w:rsidRDefault="0065716B">
      <w:pPr>
        <w:ind w:firstLine="567"/>
        <w:jc w:val="both"/>
        <w:rPr>
          <w:sz w:val="22"/>
          <w:szCs w:val="24"/>
          <w:lang w:eastAsia="lt-LT"/>
        </w:rPr>
      </w:pPr>
      <w:r w:rsidRPr="00BE15BC">
        <w:rPr>
          <w:sz w:val="22"/>
          <w:szCs w:val="24"/>
          <w:lang w:eastAsia="lt-LT"/>
        </w:rPr>
        <w:t>Kvapų sklidimo mažinimo priemonės nenumatomos.</w:t>
      </w:r>
    </w:p>
    <w:p w14:paraId="3E968675" w14:textId="77777777" w:rsidR="00123C60" w:rsidRPr="00D11115" w:rsidRDefault="00123C60">
      <w:pPr>
        <w:rPr>
          <w:sz w:val="22"/>
          <w:szCs w:val="24"/>
          <w:highlight w:val="yellow"/>
          <w:lang w:eastAsia="lt-LT"/>
        </w:rPr>
      </w:pPr>
    </w:p>
    <w:p w14:paraId="2FB10DCC" w14:textId="77777777" w:rsidR="00123C60" w:rsidRPr="00BE15BC" w:rsidRDefault="003D4BD0">
      <w:pPr>
        <w:jc w:val="center"/>
        <w:rPr>
          <w:b/>
          <w:caps/>
          <w:sz w:val="22"/>
          <w:szCs w:val="24"/>
          <w:lang w:eastAsia="lt-LT"/>
        </w:rPr>
      </w:pPr>
      <w:r w:rsidRPr="00BE15BC">
        <w:rPr>
          <w:b/>
          <w:caps/>
          <w:sz w:val="22"/>
          <w:szCs w:val="24"/>
          <w:lang w:eastAsia="lt-LT"/>
        </w:rPr>
        <w:t>XIII. Aplinkosaugos veiksmų planas</w:t>
      </w:r>
    </w:p>
    <w:p w14:paraId="366B160A" w14:textId="77777777" w:rsidR="00123C60" w:rsidRPr="00BE15BC" w:rsidRDefault="00123C60">
      <w:pPr>
        <w:ind w:firstLine="567"/>
        <w:jc w:val="both"/>
        <w:rPr>
          <w:sz w:val="22"/>
          <w:szCs w:val="24"/>
          <w:lang w:eastAsia="lt-LT"/>
        </w:rPr>
      </w:pPr>
    </w:p>
    <w:p w14:paraId="453949AF" w14:textId="77777777" w:rsidR="00123C60" w:rsidRPr="00BE15BC" w:rsidRDefault="003D4BD0">
      <w:pPr>
        <w:widowControl w:val="0"/>
        <w:ind w:firstLine="567"/>
        <w:jc w:val="both"/>
        <w:rPr>
          <w:sz w:val="22"/>
          <w:szCs w:val="24"/>
          <w:lang w:eastAsia="lt-LT"/>
        </w:rPr>
      </w:pPr>
      <w:r w:rsidRPr="00BE15BC">
        <w:rPr>
          <w:sz w:val="22"/>
          <w:szCs w:val="24"/>
          <w:lang w:eastAsia="lt-LT"/>
        </w:rPr>
        <w:t>28 lentelė. Aplinkosaugos veiksmų planas</w:t>
      </w:r>
    </w:p>
    <w:p w14:paraId="41CCA66D" w14:textId="77777777" w:rsidR="00123C60" w:rsidRPr="00BE15BC" w:rsidRDefault="00123C60">
      <w:pPr>
        <w:widowControl w:val="0"/>
        <w:ind w:firstLine="567"/>
        <w:jc w:val="both"/>
        <w:rPr>
          <w:sz w:val="22"/>
          <w:szCs w:val="24"/>
          <w:lang w:eastAsia="lt-LT"/>
        </w:rPr>
      </w:pPr>
    </w:p>
    <w:p w14:paraId="35DAA2E5" w14:textId="43719C9D" w:rsidR="00123C60" w:rsidRPr="00BE15BC" w:rsidRDefault="00BE15BC">
      <w:pPr>
        <w:ind w:firstLine="567"/>
        <w:jc w:val="both"/>
        <w:rPr>
          <w:sz w:val="22"/>
          <w:szCs w:val="24"/>
          <w:lang w:eastAsia="lt-LT"/>
        </w:rPr>
      </w:pPr>
      <w:r w:rsidRPr="00BE15BC">
        <w:rPr>
          <w:sz w:val="22"/>
          <w:szCs w:val="24"/>
          <w:lang w:eastAsia="lt-LT"/>
        </w:rPr>
        <w:t>Aplinkosaugos veiksmų planas nerengiamas, nes nenumatomas papildomų aplinkosauginių priemonių įgyvendinimas.</w:t>
      </w:r>
    </w:p>
    <w:p w14:paraId="1FA7F659" w14:textId="77777777" w:rsidR="001A294D" w:rsidRDefault="001A294D">
      <w:pPr>
        <w:rPr>
          <w:b/>
          <w:sz w:val="22"/>
          <w:szCs w:val="24"/>
          <w:highlight w:val="yellow"/>
          <w:lang w:eastAsia="lt-LT"/>
        </w:rPr>
      </w:pPr>
      <w:r>
        <w:rPr>
          <w:b/>
          <w:sz w:val="22"/>
          <w:szCs w:val="24"/>
          <w:highlight w:val="yellow"/>
          <w:lang w:eastAsia="lt-LT"/>
        </w:rPr>
        <w:br w:type="page"/>
      </w:r>
    </w:p>
    <w:p w14:paraId="09A26EEE" w14:textId="77777777" w:rsidR="00123C60" w:rsidRPr="002C017D" w:rsidRDefault="003D4BD0" w:rsidP="002C017D">
      <w:pPr>
        <w:spacing w:after="100" w:afterAutospacing="1"/>
        <w:jc w:val="center"/>
        <w:rPr>
          <w:b/>
          <w:sz w:val="22"/>
          <w:szCs w:val="24"/>
          <w:lang w:eastAsia="lt-LT"/>
        </w:rPr>
      </w:pPr>
      <w:r w:rsidRPr="002C017D">
        <w:rPr>
          <w:b/>
          <w:sz w:val="22"/>
          <w:szCs w:val="24"/>
          <w:lang w:eastAsia="lt-LT"/>
        </w:rPr>
        <w:lastRenderedPageBreak/>
        <w:t xml:space="preserve">XIV. PARAIŠKOS DOKUMENTAI, KITI PRIEDAI, INFORMACIJA IR DUOMENYS </w:t>
      </w:r>
    </w:p>
    <w:p w14:paraId="37865596" w14:textId="2120DCD5" w:rsidR="00123C60" w:rsidRPr="002C017D" w:rsidRDefault="002C017D" w:rsidP="002C017D">
      <w:pPr>
        <w:pStyle w:val="ListParagraph"/>
        <w:numPr>
          <w:ilvl w:val="0"/>
          <w:numId w:val="38"/>
        </w:numPr>
        <w:spacing w:line="360" w:lineRule="auto"/>
        <w:ind w:left="714" w:hanging="357"/>
      </w:pPr>
      <w:r w:rsidRPr="002C017D">
        <w:t>Registravimo pažymėjimas</w:t>
      </w:r>
    </w:p>
    <w:p w14:paraId="04C49C64" w14:textId="438C81D9" w:rsidR="002C017D" w:rsidRPr="002C017D" w:rsidRDefault="002C017D" w:rsidP="002C017D">
      <w:pPr>
        <w:pStyle w:val="ListParagraph"/>
        <w:numPr>
          <w:ilvl w:val="0"/>
          <w:numId w:val="38"/>
        </w:numPr>
        <w:spacing w:line="360" w:lineRule="auto"/>
        <w:ind w:left="714" w:hanging="357"/>
      </w:pPr>
      <w:r w:rsidRPr="002C017D">
        <w:t>Nekilnojamojo turto registro centrinio duomenų banko išrašas</w:t>
      </w:r>
    </w:p>
    <w:p w14:paraId="005E3DC6" w14:textId="2F3BA547" w:rsidR="002C017D" w:rsidRPr="002C017D" w:rsidRDefault="002C017D" w:rsidP="002C017D">
      <w:pPr>
        <w:pStyle w:val="ListParagraph"/>
        <w:numPr>
          <w:ilvl w:val="0"/>
          <w:numId w:val="38"/>
        </w:numPr>
        <w:spacing w:line="360" w:lineRule="auto"/>
        <w:ind w:left="714" w:hanging="357"/>
      </w:pPr>
      <w:r w:rsidRPr="002C017D">
        <w:t>Teritorijos planas</w:t>
      </w:r>
    </w:p>
    <w:p w14:paraId="1E405E26" w14:textId="4118B399" w:rsidR="002C017D" w:rsidRPr="002C017D" w:rsidRDefault="002C017D" w:rsidP="002C017D">
      <w:pPr>
        <w:pStyle w:val="ListParagraph"/>
        <w:numPr>
          <w:ilvl w:val="0"/>
          <w:numId w:val="38"/>
        </w:numPr>
        <w:spacing w:line="360" w:lineRule="auto"/>
        <w:ind w:left="714" w:hanging="357"/>
      </w:pPr>
      <w:r w:rsidRPr="002C017D">
        <w:t>Svarstyklių metrologinės patikros sertifikatas</w:t>
      </w:r>
    </w:p>
    <w:p w14:paraId="6BAEBF5C" w14:textId="4076E378" w:rsidR="002C017D" w:rsidRPr="002C017D" w:rsidRDefault="002C017D" w:rsidP="002C017D">
      <w:pPr>
        <w:pStyle w:val="ListParagraph"/>
        <w:numPr>
          <w:ilvl w:val="0"/>
          <w:numId w:val="38"/>
        </w:numPr>
        <w:spacing w:line="360" w:lineRule="auto"/>
        <w:ind w:left="714" w:hanging="357"/>
      </w:pPr>
      <w:r w:rsidRPr="002C017D">
        <w:t>Atliekų naudojimo ar šalinimo techninis reglamentas</w:t>
      </w:r>
    </w:p>
    <w:p w14:paraId="2C0157D3" w14:textId="66BA9E85" w:rsidR="002C017D" w:rsidRPr="002C017D" w:rsidRDefault="002C017D" w:rsidP="002C017D">
      <w:pPr>
        <w:pStyle w:val="ListParagraph"/>
        <w:numPr>
          <w:ilvl w:val="0"/>
          <w:numId w:val="38"/>
        </w:numPr>
        <w:spacing w:line="360" w:lineRule="auto"/>
        <w:ind w:left="714" w:hanging="357"/>
      </w:pPr>
      <w:r w:rsidRPr="002C017D">
        <w:t>Atliekų naudojimo ar šalinimo veiklos nutraukimo planas</w:t>
      </w:r>
    </w:p>
    <w:p w14:paraId="20602F6E" w14:textId="21A16C3A" w:rsidR="002C017D" w:rsidRPr="00813A76" w:rsidRDefault="002C017D" w:rsidP="002C017D">
      <w:pPr>
        <w:pStyle w:val="ListParagraph"/>
        <w:numPr>
          <w:ilvl w:val="0"/>
          <w:numId w:val="38"/>
        </w:numPr>
        <w:spacing w:line="360" w:lineRule="auto"/>
        <w:ind w:left="714" w:hanging="357"/>
      </w:pPr>
      <w:r w:rsidRPr="00813A76">
        <w:t>Atliekų sutvarkymo kainą pagrindžiantys dokumentai</w:t>
      </w:r>
    </w:p>
    <w:p w14:paraId="3E907582" w14:textId="77777777" w:rsidR="00123C60" w:rsidRDefault="00123C60">
      <w:pPr>
        <w:keepNext/>
        <w:keepLines/>
        <w:widowControl w:val="0"/>
        <w:suppressAutoHyphens/>
        <w:ind w:left="4535"/>
        <w:rPr>
          <w:highlight w:val="yellow"/>
        </w:rPr>
      </w:pPr>
    </w:p>
    <w:p w14:paraId="378E2D04" w14:textId="12255DE9" w:rsidR="002C017D" w:rsidRPr="00D11115" w:rsidRDefault="002C017D">
      <w:pPr>
        <w:keepNext/>
        <w:keepLines/>
        <w:widowControl w:val="0"/>
        <w:suppressAutoHyphens/>
        <w:ind w:left="4535"/>
        <w:rPr>
          <w:highlight w:val="yellow"/>
        </w:rPr>
        <w:sectPr w:rsidR="002C017D" w:rsidRPr="00D11115">
          <w:pgSz w:w="15840" w:h="12240" w:orient="landscape" w:code="1"/>
          <w:pgMar w:top="1701" w:right="851" w:bottom="1134" w:left="851" w:header="720" w:footer="720" w:gutter="0"/>
          <w:cols w:space="720"/>
          <w:noEndnote/>
          <w:docGrid w:linePitch="326"/>
        </w:sectPr>
      </w:pPr>
    </w:p>
    <w:p w14:paraId="6461BDE7" w14:textId="77777777" w:rsidR="00123C60" w:rsidRPr="00A710F6" w:rsidRDefault="003D4BD0">
      <w:pPr>
        <w:keepNext/>
        <w:keepLines/>
        <w:widowControl w:val="0"/>
        <w:suppressAutoHyphens/>
        <w:ind w:left="4535"/>
        <w:rPr>
          <w:bCs/>
          <w:szCs w:val="24"/>
          <w:lang w:eastAsia="lt-LT"/>
        </w:rPr>
      </w:pPr>
      <w:r w:rsidRPr="00A710F6">
        <w:rPr>
          <w:bCs/>
          <w:szCs w:val="24"/>
          <w:lang w:eastAsia="lt-LT"/>
        </w:rPr>
        <w:lastRenderedPageBreak/>
        <w:t xml:space="preserve">4 priedo </w:t>
      </w:r>
    </w:p>
    <w:p w14:paraId="14BF43C0" w14:textId="77777777" w:rsidR="00123C60" w:rsidRPr="00A710F6" w:rsidRDefault="003D4BD0">
      <w:pPr>
        <w:keepNext/>
        <w:keepLines/>
        <w:widowControl w:val="0"/>
        <w:suppressAutoHyphens/>
        <w:ind w:left="4535"/>
        <w:rPr>
          <w:bCs/>
          <w:szCs w:val="24"/>
          <w:lang w:eastAsia="lt-LT"/>
        </w:rPr>
      </w:pPr>
      <w:r w:rsidRPr="00A710F6">
        <w:rPr>
          <w:bCs/>
          <w:szCs w:val="24"/>
          <w:lang w:eastAsia="lt-LT"/>
        </w:rPr>
        <w:t>1 priedėlis</w:t>
      </w:r>
    </w:p>
    <w:p w14:paraId="0896E7C2" w14:textId="77777777" w:rsidR="00123C60" w:rsidRPr="00A710F6" w:rsidRDefault="00123C60">
      <w:pPr>
        <w:keepNext/>
        <w:keepLines/>
        <w:widowControl w:val="0"/>
        <w:suppressAutoHyphens/>
        <w:ind w:left="6804"/>
        <w:rPr>
          <w:b/>
          <w:bCs/>
          <w:szCs w:val="24"/>
          <w:lang w:eastAsia="lt-LT"/>
        </w:rPr>
      </w:pPr>
    </w:p>
    <w:p w14:paraId="2045AA23" w14:textId="77777777" w:rsidR="00123C60" w:rsidRPr="00A710F6" w:rsidRDefault="003D4BD0">
      <w:pPr>
        <w:jc w:val="center"/>
        <w:rPr>
          <w:b/>
          <w:szCs w:val="24"/>
          <w:lang w:eastAsia="lt-LT"/>
        </w:rPr>
      </w:pPr>
      <w:r w:rsidRPr="00A710F6">
        <w:rPr>
          <w:b/>
          <w:szCs w:val="24"/>
          <w:lang w:eastAsia="lt-LT"/>
        </w:rPr>
        <w:t>DEKLARACIJA</w:t>
      </w:r>
    </w:p>
    <w:p w14:paraId="2B9CBE15" w14:textId="77777777" w:rsidR="00123C60" w:rsidRPr="00A710F6" w:rsidRDefault="00123C60">
      <w:pPr>
        <w:ind w:firstLine="567"/>
        <w:jc w:val="both"/>
        <w:rPr>
          <w:color w:val="000000"/>
          <w:szCs w:val="24"/>
          <w:lang w:eastAsia="lt-LT"/>
        </w:rPr>
      </w:pPr>
    </w:p>
    <w:p w14:paraId="3734FC67" w14:textId="77777777" w:rsidR="00123C60" w:rsidRPr="00A710F6" w:rsidRDefault="00123C60">
      <w:pPr>
        <w:ind w:firstLine="567"/>
        <w:jc w:val="both"/>
        <w:rPr>
          <w:color w:val="000000"/>
          <w:szCs w:val="24"/>
          <w:lang w:eastAsia="lt-LT"/>
        </w:rPr>
      </w:pPr>
    </w:p>
    <w:p w14:paraId="06C3CDEB" w14:textId="0E0AC202" w:rsidR="00123C60" w:rsidRPr="00A710F6" w:rsidRDefault="003D4BD0">
      <w:pPr>
        <w:ind w:firstLine="567"/>
        <w:jc w:val="both"/>
        <w:rPr>
          <w:color w:val="000000"/>
          <w:szCs w:val="24"/>
          <w:lang w:eastAsia="lt-LT"/>
        </w:rPr>
      </w:pPr>
      <w:r w:rsidRPr="00A710F6">
        <w:rPr>
          <w:color w:val="000000"/>
          <w:szCs w:val="24"/>
          <w:lang w:eastAsia="lt-LT"/>
        </w:rPr>
        <w:t>Teikiu paraišką Taršos integruotos prevencijos ir kontrolės leidimui (pakeisti).</w:t>
      </w:r>
    </w:p>
    <w:p w14:paraId="20BF6353" w14:textId="77777777" w:rsidR="00123C60" w:rsidRPr="00D11115" w:rsidRDefault="00123C60">
      <w:pPr>
        <w:ind w:firstLine="567"/>
        <w:jc w:val="both"/>
        <w:rPr>
          <w:color w:val="000000"/>
          <w:szCs w:val="24"/>
          <w:highlight w:val="yellow"/>
          <w:lang w:eastAsia="lt-LT"/>
        </w:rPr>
      </w:pPr>
    </w:p>
    <w:p w14:paraId="69522E68" w14:textId="77777777" w:rsidR="00123C60" w:rsidRPr="00A710F6" w:rsidRDefault="003D4BD0">
      <w:pPr>
        <w:ind w:firstLine="567"/>
        <w:jc w:val="both"/>
        <w:rPr>
          <w:color w:val="000000"/>
          <w:szCs w:val="24"/>
          <w:lang w:eastAsia="lt-LT"/>
        </w:rPr>
      </w:pPr>
      <w:r w:rsidRPr="00A710F6">
        <w:rPr>
          <w:color w:val="000000"/>
          <w:szCs w:val="24"/>
          <w:lang w:eastAsia="lt-LT"/>
        </w:rPr>
        <w:t>Patvirtinu, kad šioje paraiškoje pateikta informacija yra teisinga, tiksli ir visa.</w:t>
      </w:r>
    </w:p>
    <w:p w14:paraId="10CB4205" w14:textId="77777777" w:rsidR="00123C60" w:rsidRPr="00A710F6" w:rsidRDefault="00123C60">
      <w:pPr>
        <w:ind w:firstLine="567"/>
        <w:jc w:val="both"/>
        <w:rPr>
          <w:color w:val="000000"/>
          <w:szCs w:val="24"/>
          <w:lang w:eastAsia="lt-LT"/>
        </w:rPr>
      </w:pPr>
    </w:p>
    <w:p w14:paraId="60B0856B" w14:textId="77777777" w:rsidR="00123C60" w:rsidRPr="00A710F6" w:rsidRDefault="003D4BD0">
      <w:pPr>
        <w:ind w:firstLine="567"/>
        <w:jc w:val="both"/>
        <w:rPr>
          <w:szCs w:val="24"/>
          <w:lang w:eastAsia="lt-LT"/>
        </w:rPr>
      </w:pPr>
      <w:r w:rsidRPr="00A710F6">
        <w:rPr>
          <w:color w:val="000000"/>
          <w:szCs w:val="24"/>
          <w:lang w:eastAsia="lt-LT"/>
        </w:rPr>
        <w:t xml:space="preserve">Neprieštarauju, kad leidimą išduodanti institucija paraiškos ar jos dalies kopiją, išskyrus informaciją, kuri šioje paraiškoje </w:t>
      </w:r>
      <w:r w:rsidRPr="00A710F6">
        <w:rPr>
          <w:szCs w:val="24"/>
          <w:lang w:eastAsia="lt-LT"/>
        </w:rPr>
        <w:t>nurodyta kaip komercinė (gamybinė) paslaptis, pateiktų bet kuriam asmeniui.</w:t>
      </w:r>
    </w:p>
    <w:p w14:paraId="6EFB3E46" w14:textId="77777777" w:rsidR="00123C60" w:rsidRPr="00A710F6" w:rsidRDefault="00123C60">
      <w:pPr>
        <w:ind w:firstLine="567"/>
        <w:jc w:val="both"/>
        <w:rPr>
          <w:szCs w:val="24"/>
          <w:lang w:eastAsia="lt-LT"/>
        </w:rPr>
      </w:pPr>
    </w:p>
    <w:p w14:paraId="3790EC8E" w14:textId="77777777" w:rsidR="00123C60" w:rsidRPr="00A710F6" w:rsidRDefault="003D4BD0">
      <w:pPr>
        <w:ind w:firstLine="567"/>
        <w:jc w:val="both"/>
        <w:rPr>
          <w:szCs w:val="24"/>
          <w:lang w:eastAsia="ar-SA"/>
        </w:rPr>
      </w:pPr>
      <w:r w:rsidRPr="00A710F6">
        <w:rPr>
          <w:szCs w:val="24"/>
          <w:lang w:eastAsia="ar-SA"/>
        </w:rPr>
        <w:t>Įsipareigoju nustatytais terminais:</w:t>
      </w:r>
    </w:p>
    <w:p w14:paraId="39887A9E" w14:textId="01213D36" w:rsidR="00123C60" w:rsidRPr="00A710F6" w:rsidRDefault="003D4BD0">
      <w:pPr>
        <w:ind w:firstLine="567"/>
        <w:jc w:val="both"/>
        <w:rPr>
          <w:szCs w:val="24"/>
          <w:lang w:eastAsia="lt-LT"/>
        </w:rPr>
      </w:pPr>
      <w:r w:rsidRPr="00A710F6">
        <w:rPr>
          <w:szCs w:val="24"/>
          <w:lang w:eastAsia="lt-LT"/>
        </w:rPr>
        <w:t>raštu pranešti apie bet kokius įrenginio pobūdžio arba veikimo pakeitimus ar išplėtimą, kurie gali daryti neigiamą poveikį aplinkai</w:t>
      </w:r>
      <w:r w:rsidR="00A710F6" w:rsidRPr="00A710F6">
        <w:rPr>
          <w:szCs w:val="24"/>
          <w:lang w:eastAsia="lt-LT"/>
        </w:rPr>
        <w:t>.</w:t>
      </w:r>
    </w:p>
    <w:p w14:paraId="5537A682" w14:textId="77777777" w:rsidR="00123C60" w:rsidRPr="00A710F6" w:rsidRDefault="00123C60">
      <w:pPr>
        <w:jc w:val="both"/>
        <w:rPr>
          <w:szCs w:val="24"/>
          <w:lang w:eastAsia="lt-LT"/>
        </w:rPr>
      </w:pPr>
    </w:p>
    <w:p w14:paraId="52FBA22A" w14:textId="77777777" w:rsidR="00123C60" w:rsidRPr="00A710F6" w:rsidRDefault="003D4BD0">
      <w:pPr>
        <w:tabs>
          <w:tab w:val="right" w:pos="9071"/>
        </w:tabs>
        <w:jc w:val="both"/>
        <w:rPr>
          <w:szCs w:val="24"/>
          <w:u w:val="single"/>
          <w:lang w:eastAsia="lt-LT"/>
        </w:rPr>
      </w:pPr>
      <w:r w:rsidRPr="00A710F6">
        <w:rPr>
          <w:szCs w:val="24"/>
          <w:lang w:eastAsia="lt-LT"/>
        </w:rPr>
        <w:t>Parašas _____________________________</w:t>
      </w:r>
      <w:r w:rsidRPr="00A710F6">
        <w:rPr>
          <w:szCs w:val="24"/>
          <w:lang w:eastAsia="lt-LT"/>
        </w:rPr>
        <w:tab/>
        <w:t>Data __________________</w:t>
      </w:r>
    </w:p>
    <w:p w14:paraId="1A891667" w14:textId="77777777" w:rsidR="00123C60" w:rsidRPr="00A710F6" w:rsidRDefault="003D4BD0">
      <w:pPr>
        <w:ind w:firstLine="840"/>
        <w:jc w:val="both"/>
        <w:rPr>
          <w:sz w:val="20"/>
          <w:szCs w:val="24"/>
          <w:lang w:eastAsia="lt-LT"/>
        </w:rPr>
      </w:pPr>
      <w:r w:rsidRPr="00A710F6">
        <w:rPr>
          <w:sz w:val="20"/>
          <w:szCs w:val="24"/>
          <w:lang w:eastAsia="lt-LT"/>
        </w:rPr>
        <w:t>(veiklos vykdytojas ar jo įgaliotas asmuo)</w:t>
      </w:r>
    </w:p>
    <w:p w14:paraId="182D2B89" w14:textId="77777777" w:rsidR="00123C60" w:rsidRPr="00A710F6" w:rsidRDefault="00123C60">
      <w:pPr>
        <w:jc w:val="both"/>
        <w:rPr>
          <w:sz w:val="20"/>
          <w:szCs w:val="24"/>
          <w:lang w:eastAsia="lt-LT"/>
        </w:rPr>
      </w:pPr>
    </w:p>
    <w:p w14:paraId="17EBF080" w14:textId="77777777" w:rsidR="00123C60" w:rsidRPr="00A710F6" w:rsidRDefault="00123C60">
      <w:pPr>
        <w:jc w:val="both"/>
        <w:rPr>
          <w:szCs w:val="24"/>
          <w:lang w:eastAsia="lt-LT"/>
        </w:rPr>
      </w:pPr>
    </w:p>
    <w:p w14:paraId="51762E26" w14:textId="77777777" w:rsidR="00123C60" w:rsidRPr="00A710F6" w:rsidRDefault="00123C60">
      <w:pPr>
        <w:jc w:val="both"/>
        <w:rPr>
          <w:szCs w:val="24"/>
          <w:lang w:eastAsia="lt-LT"/>
        </w:rPr>
      </w:pPr>
    </w:p>
    <w:p w14:paraId="3DD544DE" w14:textId="77777777" w:rsidR="00123C60" w:rsidRPr="00A710F6" w:rsidRDefault="003D4BD0">
      <w:pPr>
        <w:tabs>
          <w:tab w:val="left" w:leader="underscore" w:pos="8901"/>
        </w:tabs>
        <w:rPr>
          <w:szCs w:val="24"/>
          <w:lang w:eastAsia="lt-LT"/>
        </w:rPr>
      </w:pPr>
      <w:r w:rsidRPr="00A710F6">
        <w:rPr>
          <w:szCs w:val="24"/>
          <w:lang w:eastAsia="lt-LT"/>
        </w:rPr>
        <w:t>_</w:t>
      </w:r>
      <w:r w:rsidRPr="00A710F6">
        <w:rPr>
          <w:szCs w:val="24"/>
          <w:lang w:eastAsia="lt-LT"/>
        </w:rPr>
        <w:tab/>
      </w:r>
    </w:p>
    <w:p w14:paraId="39BFC30E" w14:textId="77777777" w:rsidR="00123C60" w:rsidRPr="00A710F6" w:rsidRDefault="003D4BD0">
      <w:pPr>
        <w:jc w:val="center"/>
        <w:rPr>
          <w:sz w:val="20"/>
          <w:szCs w:val="24"/>
          <w:lang w:eastAsia="lt-LT"/>
        </w:rPr>
      </w:pPr>
      <w:r w:rsidRPr="00A710F6">
        <w:rPr>
          <w:sz w:val="20"/>
          <w:szCs w:val="24"/>
          <w:lang w:eastAsia="lt-LT"/>
        </w:rPr>
        <w:t>(pasirašančiojo vardas, pavardė, parašas, pareigos; pildoma didžiosiomis raidėmis)</w:t>
      </w:r>
    </w:p>
    <w:p w14:paraId="0CAAB1BA" w14:textId="77777777" w:rsidR="00123C60" w:rsidRPr="00A710F6" w:rsidRDefault="00123C60">
      <w:pPr>
        <w:jc w:val="both"/>
        <w:rPr>
          <w:szCs w:val="24"/>
          <w:u w:val="single"/>
          <w:lang w:eastAsia="lt-LT"/>
        </w:rPr>
      </w:pPr>
    </w:p>
    <w:p w14:paraId="0B70E48C" w14:textId="77777777" w:rsidR="00123C60" w:rsidRPr="00A710F6" w:rsidRDefault="003D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A710F6">
        <w:rPr>
          <w:szCs w:val="24"/>
          <w:u w:val="single"/>
          <w:lang w:eastAsia="lt-LT"/>
        </w:rPr>
        <w:t>_________________</w:t>
      </w:r>
    </w:p>
    <w:p w14:paraId="04FC7647" w14:textId="77777777" w:rsidR="00123C60" w:rsidRPr="00D11115" w:rsidRDefault="00123C60">
      <w:pPr>
        <w:rPr>
          <w:highlight w:val="yellow"/>
        </w:rPr>
      </w:pPr>
    </w:p>
    <w:p w14:paraId="645223BC" w14:textId="77777777" w:rsidR="00123C60" w:rsidRPr="00D11115" w:rsidRDefault="00123C60" w:rsidP="000C16AD">
      <w:pPr>
        <w:rPr>
          <w:bCs/>
          <w:color w:val="000000"/>
          <w:szCs w:val="24"/>
          <w:highlight w:val="yellow"/>
          <w:lang w:eastAsia="lt-LT"/>
        </w:rPr>
      </w:pPr>
    </w:p>
    <w:sectPr w:rsidR="00123C60" w:rsidRPr="00D11115" w:rsidSect="00A710F6">
      <w:headerReference w:type="even" r:id="rId18"/>
      <w:headerReference w:type="default" r:id="rId19"/>
      <w:footerReference w:type="even" r:id="rId20"/>
      <w:footerReference w:type="default" r:id="rId21"/>
      <w:headerReference w:type="first" r:id="rId22"/>
      <w:footerReference w:type="first" r:id="rId23"/>
      <w:pgSz w:w="12240" w:h="15840" w:code="1"/>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9CD0D" w14:textId="77777777" w:rsidR="006C56AD" w:rsidRDefault="006C56AD">
      <w:r>
        <w:separator/>
      </w:r>
    </w:p>
  </w:endnote>
  <w:endnote w:type="continuationSeparator" w:id="0">
    <w:p w14:paraId="778E8892" w14:textId="77777777" w:rsidR="006C56AD" w:rsidRDefault="006C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55C1" w14:textId="77777777" w:rsidR="00C072BB" w:rsidRDefault="00C07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4FEC" w14:textId="77777777" w:rsidR="00C072BB" w:rsidRDefault="00C07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7D9D" w14:textId="77777777" w:rsidR="00C072BB" w:rsidRDefault="00C072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E6470" w14:textId="77777777" w:rsidR="00C072BB" w:rsidRDefault="00C072BB">
    <w:pPr>
      <w:widowControl w:val="0"/>
      <w:tabs>
        <w:tab w:val="center" w:pos="4819"/>
        <w:tab w:val="right" w:pos="9638"/>
      </w:tabs>
      <w:jc w:val="both"/>
      <w:textAlignment w:val="baseline"/>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454FC" w14:textId="77777777" w:rsidR="00C072BB" w:rsidRDefault="00C072BB">
    <w:pPr>
      <w:widowControl w:val="0"/>
      <w:tabs>
        <w:tab w:val="center" w:pos="4819"/>
        <w:tab w:val="right" w:pos="9638"/>
      </w:tabs>
      <w:jc w:val="both"/>
      <w:textAlignment w:val="baseline"/>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8608" w14:textId="77777777" w:rsidR="00C072BB" w:rsidRDefault="00C072BB">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AED08" w14:textId="77777777" w:rsidR="006C56AD" w:rsidRDefault="006C56AD">
      <w:r>
        <w:separator/>
      </w:r>
    </w:p>
  </w:footnote>
  <w:footnote w:type="continuationSeparator" w:id="0">
    <w:p w14:paraId="458A510B" w14:textId="77777777" w:rsidR="006C56AD" w:rsidRDefault="006C5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A423B" w14:textId="77777777" w:rsidR="00C072BB" w:rsidRDefault="00C07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C417" w14:textId="77777777" w:rsidR="00C072BB" w:rsidRDefault="00C072BB">
    <w:pPr>
      <w:pStyle w:val="Header"/>
      <w:jc w:val="center"/>
    </w:pPr>
    <w:r>
      <w:fldChar w:fldCharType="begin"/>
    </w:r>
    <w:r>
      <w:instrText>PAGE   \* MERGEFORMAT</w:instrText>
    </w:r>
    <w:r>
      <w:fldChar w:fldCharType="separate"/>
    </w:r>
    <w:r>
      <w:t>54</w:t>
    </w:r>
    <w:r>
      <w:fldChar w:fldCharType="end"/>
    </w:r>
  </w:p>
  <w:p w14:paraId="2B28636C" w14:textId="77777777" w:rsidR="00C072BB" w:rsidRDefault="00C07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0EF9" w14:textId="77777777" w:rsidR="00C072BB" w:rsidRDefault="00C072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3230" w14:textId="77777777" w:rsidR="00C072BB" w:rsidRDefault="00C072BB">
    <w:pPr>
      <w:widowControl w:val="0"/>
      <w:tabs>
        <w:tab w:val="center" w:pos="4819"/>
        <w:tab w:val="right" w:pos="9638"/>
      </w:tabs>
      <w:jc w:val="both"/>
      <w:textAlignment w:val="baseline"/>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1F3F" w14:textId="77777777" w:rsidR="00C072BB" w:rsidRDefault="00C072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661" w14:textId="77777777" w:rsidR="00C072BB" w:rsidRDefault="00C072BB">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431"/>
    <w:multiLevelType w:val="multilevel"/>
    <w:tmpl w:val="1618D496"/>
    <w:styleLink w:val="Pavadinimulygiavimas"/>
    <w:lvl w:ilvl="0">
      <w:start w:val="1"/>
      <w:numFmt w:val="decimal"/>
      <w:lvlText w:val="%1."/>
      <w:lvlJc w:val="left"/>
      <w:pPr>
        <w:ind w:left="1440" w:hanging="360"/>
      </w:pPr>
      <w:rPr>
        <w:rFonts w:ascii="Times New Roman" w:hAnsi="Times New Roman" w:hint="default"/>
      </w:rPr>
    </w:lvl>
    <w:lvl w:ilvl="1">
      <w:start w:val="1"/>
      <w:numFmt w:val="decimal"/>
      <w:lvlText w:val="%2."/>
      <w:lvlJc w:val="left"/>
      <w:pPr>
        <w:ind w:left="2160" w:hanging="360"/>
      </w:pPr>
      <w:rPr>
        <w:rFonts w:ascii="Times New Roman" w:hAnsi="Times New Roman" w:hint="default"/>
      </w:rPr>
    </w:lvl>
    <w:lvl w:ilvl="2">
      <w:start w:val="1"/>
      <w:numFmt w:val="decimal"/>
      <w:lvlText w:val="%3."/>
      <w:lvlJc w:val="right"/>
      <w:pPr>
        <w:ind w:left="2880" w:hanging="180"/>
      </w:pPr>
      <w:rPr>
        <w:rFonts w:ascii="Times New Roman" w:hAnsi="Times New Roman"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2825278"/>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8557E"/>
    <w:multiLevelType w:val="hybridMultilevel"/>
    <w:tmpl w:val="813A2CF0"/>
    <w:lvl w:ilvl="0" w:tplc="F0F45CF4">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pStyle w:val="ListNumber3NoSpace"/>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17707C"/>
    <w:multiLevelType w:val="hybridMultilevel"/>
    <w:tmpl w:val="E4644F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7242962"/>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A72C8"/>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71669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5721BD"/>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10550"/>
    <w:multiLevelType w:val="hybridMultilevel"/>
    <w:tmpl w:val="BC4E868C"/>
    <w:lvl w:ilvl="0" w:tplc="1DC0D250">
      <w:start w:val="1"/>
      <w:numFmt w:val="decimal"/>
      <w:pStyle w:val="8SchemaNr"/>
      <w:lvlText w:val="%1 schema."/>
      <w:lvlJc w:val="left"/>
      <w:pPr>
        <w:ind w:left="2477" w:hanging="360"/>
      </w:pPr>
      <w:rPr>
        <w:rFonts w:hint="default"/>
        <w:b/>
        <w:i w:val="0"/>
      </w:rPr>
    </w:lvl>
    <w:lvl w:ilvl="1" w:tplc="04270019" w:tentative="1">
      <w:start w:val="1"/>
      <w:numFmt w:val="lowerLetter"/>
      <w:lvlText w:val="%2."/>
      <w:lvlJc w:val="left"/>
      <w:pPr>
        <w:ind w:left="3197" w:hanging="360"/>
      </w:pPr>
    </w:lvl>
    <w:lvl w:ilvl="2" w:tplc="0427001B" w:tentative="1">
      <w:start w:val="1"/>
      <w:numFmt w:val="lowerRoman"/>
      <w:lvlText w:val="%3."/>
      <w:lvlJc w:val="right"/>
      <w:pPr>
        <w:ind w:left="3917" w:hanging="180"/>
      </w:pPr>
    </w:lvl>
    <w:lvl w:ilvl="3" w:tplc="0427000F" w:tentative="1">
      <w:start w:val="1"/>
      <w:numFmt w:val="decimal"/>
      <w:lvlText w:val="%4."/>
      <w:lvlJc w:val="left"/>
      <w:pPr>
        <w:ind w:left="4637" w:hanging="360"/>
      </w:pPr>
    </w:lvl>
    <w:lvl w:ilvl="4" w:tplc="04270019" w:tentative="1">
      <w:start w:val="1"/>
      <w:numFmt w:val="lowerLetter"/>
      <w:lvlText w:val="%5."/>
      <w:lvlJc w:val="left"/>
      <w:pPr>
        <w:ind w:left="5357" w:hanging="360"/>
      </w:pPr>
    </w:lvl>
    <w:lvl w:ilvl="5" w:tplc="0427001B" w:tentative="1">
      <w:start w:val="1"/>
      <w:numFmt w:val="lowerRoman"/>
      <w:lvlText w:val="%6."/>
      <w:lvlJc w:val="right"/>
      <w:pPr>
        <w:ind w:left="6077" w:hanging="180"/>
      </w:pPr>
    </w:lvl>
    <w:lvl w:ilvl="6" w:tplc="0427000F" w:tentative="1">
      <w:start w:val="1"/>
      <w:numFmt w:val="decimal"/>
      <w:lvlText w:val="%7."/>
      <w:lvlJc w:val="left"/>
      <w:pPr>
        <w:ind w:left="6797" w:hanging="360"/>
      </w:pPr>
    </w:lvl>
    <w:lvl w:ilvl="7" w:tplc="04270019" w:tentative="1">
      <w:start w:val="1"/>
      <w:numFmt w:val="lowerLetter"/>
      <w:lvlText w:val="%8."/>
      <w:lvlJc w:val="left"/>
      <w:pPr>
        <w:ind w:left="7517" w:hanging="360"/>
      </w:pPr>
    </w:lvl>
    <w:lvl w:ilvl="8" w:tplc="0427001B" w:tentative="1">
      <w:start w:val="1"/>
      <w:numFmt w:val="lowerRoman"/>
      <w:lvlText w:val="%9."/>
      <w:lvlJc w:val="right"/>
      <w:pPr>
        <w:ind w:left="8237" w:hanging="180"/>
      </w:pPr>
    </w:lvl>
  </w:abstractNum>
  <w:abstractNum w:abstractNumId="9" w15:restartNumberingAfterBreak="0">
    <w:nsid w:val="139F5F78"/>
    <w:multiLevelType w:val="hybridMultilevel"/>
    <w:tmpl w:val="72D496D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25C1195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0009EF"/>
    <w:multiLevelType w:val="multilevel"/>
    <w:tmpl w:val="00BC8C36"/>
    <w:styleLink w:val="Pavadinimlygiavimas"/>
    <w:lvl w:ilvl="0">
      <w:start w:val="1"/>
      <w:numFmt w:val="decimal"/>
      <w:pStyle w:val="4Pavadinimas2"/>
      <w:suff w:val="nothing"/>
      <w:lvlText w:val="%1."/>
      <w:lvlJc w:val="left"/>
      <w:pPr>
        <w:ind w:left="284" w:firstLine="0"/>
      </w:pPr>
      <w:rPr>
        <w:rFonts w:ascii="Times New Roman" w:hAnsi="Times New Roman" w:hint="default"/>
        <w:b/>
        <w:sz w:val="24"/>
      </w:rPr>
    </w:lvl>
    <w:lvl w:ilvl="1">
      <w:start w:val="1"/>
      <w:numFmt w:val="decimal"/>
      <w:pStyle w:val="5Pavadinimas3"/>
      <w:suff w:val="nothing"/>
      <w:lvlText w:val="%1.%2."/>
      <w:lvlJc w:val="left"/>
      <w:pPr>
        <w:ind w:left="0" w:firstLine="0"/>
      </w:pPr>
      <w:rPr>
        <w:rFonts w:ascii="Times New Roman" w:hAnsi="Times New Roman" w:hint="default"/>
        <w:b/>
        <w:sz w:val="24"/>
      </w:rPr>
    </w:lvl>
    <w:lvl w:ilvl="2">
      <w:start w:val="1"/>
      <w:numFmt w:val="decimal"/>
      <w:lvlText w:val="%1.%2.%3."/>
      <w:lvlJc w:val="left"/>
      <w:pPr>
        <w:ind w:left="1944" w:hanging="504"/>
      </w:pPr>
      <w:rPr>
        <w:rFonts w:ascii="Times New Roman" w:hAnsi="Times New Roman" w:hint="default"/>
        <w:b/>
        <w:sz w:val="24"/>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2894638C"/>
    <w:multiLevelType w:val="hybridMultilevel"/>
    <w:tmpl w:val="92F8AC8C"/>
    <w:lvl w:ilvl="0" w:tplc="02747072">
      <w:start w:val="1"/>
      <w:numFmt w:val="upperRoman"/>
      <w:pStyle w:val="3Pavadinimas1"/>
      <w:lvlText w:val="%1."/>
      <w:lvlJc w:val="right"/>
      <w:pPr>
        <w:ind w:left="1797" w:hanging="360"/>
      </w:pPr>
    </w:lvl>
    <w:lvl w:ilvl="1" w:tplc="04270019" w:tentative="1">
      <w:start w:val="1"/>
      <w:numFmt w:val="lowerLetter"/>
      <w:lvlText w:val="%2."/>
      <w:lvlJc w:val="left"/>
      <w:pPr>
        <w:ind w:left="2517" w:hanging="360"/>
      </w:pPr>
    </w:lvl>
    <w:lvl w:ilvl="2" w:tplc="0427001B">
      <w:start w:val="1"/>
      <w:numFmt w:val="lowerRoman"/>
      <w:lvlText w:val="%3."/>
      <w:lvlJc w:val="right"/>
      <w:pPr>
        <w:ind w:left="3237" w:hanging="180"/>
      </w:pPr>
    </w:lvl>
    <w:lvl w:ilvl="3" w:tplc="0427000F" w:tentative="1">
      <w:start w:val="1"/>
      <w:numFmt w:val="decimal"/>
      <w:lvlText w:val="%4."/>
      <w:lvlJc w:val="left"/>
      <w:pPr>
        <w:ind w:left="3957" w:hanging="360"/>
      </w:pPr>
    </w:lvl>
    <w:lvl w:ilvl="4" w:tplc="04270019" w:tentative="1">
      <w:start w:val="1"/>
      <w:numFmt w:val="lowerLetter"/>
      <w:lvlText w:val="%5."/>
      <w:lvlJc w:val="left"/>
      <w:pPr>
        <w:ind w:left="4677" w:hanging="360"/>
      </w:pPr>
    </w:lvl>
    <w:lvl w:ilvl="5" w:tplc="0427001B" w:tentative="1">
      <w:start w:val="1"/>
      <w:numFmt w:val="lowerRoman"/>
      <w:lvlText w:val="%6."/>
      <w:lvlJc w:val="right"/>
      <w:pPr>
        <w:ind w:left="5397" w:hanging="180"/>
      </w:pPr>
    </w:lvl>
    <w:lvl w:ilvl="6" w:tplc="0427000F" w:tentative="1">
      <w:start w:val="1"/>
      <w:numFmt w:val="decimal"/>
      <w:lvlText w:val="%7."/>
      <w:lvlJc w:val="left"/>
      <w:pPr>
        <w:ind w:left="6117" w:hanging="360"/>
      </w:pPr>
    </w:lvl>
    <w:lvl w:ilvl="7" w:tplc="04270019" w:tentative="1">
      <w:start w:val="1"/>
      <w:numFmt w:val="lowerLetter"/>
      <w:lvlText w:val="%8."/>
      <w:lvlJc w:val="left"/>
      <w:pPr>
        <w:ind w:left="6837" w:hanging="360"/>
      </w:pPr>
    </w:lvl>
    <w:lvl w:ilvl="8" w:tplc="0427001B" w:tentative="1">
      <w:start w:val="1"/>
      <w:numFmt w:val="lowerRoman"/>
      <w:lvlText w:val="%9."/>
      <w:lvlJc w:val="right"/>
      <w:pPr>
        <w:ind w:left="7557" w:hanging="180"/>
      </w:pPr>
    </w:lvl>
  </w:abstractNum>
  <w:abstractNum w:abstractNumId="13" w15:restartNumberingAfterBreak="0">
    <w:nsid w:val="2AC169DC"/>
    <w:multiLevelType w:val="hybridMultilevel"/>
    <w:tmpl w:val="EC4CB4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B7158FB"/>
    <w:multiLevelType w:val="hybridMultilevel"/>
    <w:tmpl w:val="48625E4A"/>
    <w:lvl w:ilvl="0" w:tplc="BC4C54B6">
      <w:start w:val="1"/>
      <w:numFmt w:val="decimal"/>
      <w:pStyle w:val="8PaveiksliukoNr"/>
      <w:lvlText w:val="%1 Pav."/>
      <w:lvlJc w:val="left"/>
      <w:pPr>
        <w:ind w:left="2770" w:hanging="360"/>
      </w:pPr>
      <w:rPr>
        <w:rFonts w:ascii="Times New Roman" w:hAnsi="Times New Roman"/>
        <w:b/>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70019" w:tentative="1">
      <w:start w:val="1"/>
      <w:numFmt w:val="lowerLetter"/>
      <w:lvlText w:val="%2."/>
      <w:lvlJc w:val="left"/>
      <w:pPr>
        <w:ind w:left="3490" w:hanging="360"/>
      </w:pPr>
    </w:lvl>
    <w:lvl w:ilvl="2" w:tplc="0427001B" w:tentative="1">
      <w:start w:val="1"/>
      <w:numFmt w:val="lowerRoman"/>
      <w:lvlText w:val="%3."/>
      <w:lvlJc w:val="right"/>
      <w:pPr>
        <w:ind w:left="4210" w:hanging="180"/>
      </w:pPr>
    </w:lvl>
    <w:lvl w:ilvl="3" w:tplc="0427000F" w:tentative="1">
      <w:start w:val="1"/>
      <w:numFmt w:val="decimal"/>
      <w:lvlText w:val="%4."/>
      <w:lvlJc w:val="left"/>
      <w:pPr>
        <w:ind w:left="4930" w:hanging="360"/>
      </w:pPr>
    </w:lvl>
    <w:lvl w:ilvl="4" w:tplc="04270019" w:tentative="1">
      <w:start w:val="1"/>
      <w:numFmt w:val="lowerLetter"/>
      <w:lvlText w:val="%5."/>
      <w:lvlJc w:val="left"/>
      <w:pPr>
        <w:ind w:left="5650" w:hanging="360"/>
      </w:pPr>
    </w:lvl>
    <w:lvl w:ilvl="5" w:tplc="0427001B" w:tentative="1">
      <w:start w:val="1"/>
      <w:numFmt w:val="lowerRoman"/>
      <w:lvlText w:val="%6."/>
      <w:lvlJc w:val="right"/>
      <w:pPr>
        <w:ind w:left="6370" w:hanging="180"/>
      </w:pPr>
    </w:lvl>
    <w:lvl w:ilvl="6" w:tplc="0427000F" w:tentative="1">
      <w:start w:val="1"/>
      <w:numFmt w:val="decimal"/>
      <w:lvlText w:val="%7."/>
      <w:lvlJc w:val="left"/>
      <w:pPr>
        <w:ind w:left="7090" w:hanging="360"/>
      </w:pPr>
    </w:lvl>
    <w:lvl w:ilvl="7" w:tplc="04270019" w:tentative="1">
      <w:start w:val="1"/>
      <w:numFmt w:val="lowerLetter"/>
      <w:lvlText w:val="%8."/>
      <w:lvlJc w:val="left"/>
      <w:pPr>
        <w:ind w:left="7810" w:hanging="360"/>
      </w:pPr>
    </w:lvl>
    <w:lvl w:ilvl="8" w:tplc="0427001B" w:tentative="1">
      <w:start w:val="1"/>
      <w:numFmt w:val="lowerRoman"/>
      <w:lvlText w:val="%9."/>
      <w:lvlJc w:val="right"/>
      <w:pPr>
        <w:ind w:left="8530" w:hanging="180"/>
      </w:pPr>
    </w:lvl>
  </w:abstractNum>
  <w:abstractNum w:abstractNumId="15" w15:restartNumberingAfterBreak="0">
    <w:nsid w:val="2F6A39AE"/>
    <w:multiLevelType w:val="hybridMultilevel"/>
    <w:tmpl w:val="7A3A830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32F17B9D"/>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8" w15:restartNumberingAfterBreak="0">
    <w:nsid w:val="3FEC0053"/>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D145B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361256"/>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0E6D1F"/>
    <w:multiLevelType w:val="multilevel"/>
    <w:tmpl w:val="00BC8C36"/>
    <w:numStyleLink w:val="Pavadinimlygiavimas"/>
  </w:abstractNum>
  <w:abstractNum w:abstractNumId="22" w15:restartNumberingAfterBreak="0">
    <w:nsid w:val="46AC028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474B58"/>
    <w:multiLevelType w:val="hybridMultilevel"/>
    <w:tmpl w:val="436E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D5943"/>
    <w:multiLevelType w:val="hybridMultilevel"/>
    <w:tmpl w:val="BBD8E4D0"/>
    <w:lvl w:ilvl="0" w:tplc="948AEA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B2E492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AB0B2A"/>
    <w:multiLevelType w:val="multilevel"/>
    <w:tmpl w:val="0427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7" w15:restartNumberingAfterBreak="0">
    <w:nsid w:val="60377109"/>
    <w:multiLevelType w:val="hybridMultilevel"/>
    <w:tmpl w:val="76F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D7E3E"/>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237529"/>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1" w15:restartNumberingAfterBreak="0">
    <w:nsid w:val="6C746630"/>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FF563B"/>
    <w:multiLevelType w:val="hybridMultilevel"/>
    <w:tmpl w:val="02C20E2E"/>
    <w:lvl w:ilvl="0" w:tplc="5EB0070E">
      <w:start w:val="1"/>
      <w:numFmt w:val="decimal"/>
      <w:pStyle w:val="8Lentelsnr"/>
      <w:lvlText w:val="%1 lentelė."/>
      <w:lvlJc w:val="left"/>
      <w:pPr>
        <w:ind w:left="10000" w:hanging="360"/>
      </w:pPr>
      <w:rPr>
        <w:rFonts w:ascii="Times New Roman" w:hAnsi="Times New Roman"/>
        <w:b/>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70019" w:tentative="1">
      <w:start w:val="1"/>
      <w:numFmt w:val="lowerLetter"/>
      <w:lvlText w:val="%2."/>
      <w:lvlJc w:val="left"/>
      <w:pPr>
        <w:ind w:left="3283" w:hanging="360"/>
      </w:pPr>
    </w:lvl>
    <w:lvl w:ilvl="2" w:tplc="0427001B" w:tentative="1">
      <w:start w:val="1"/>
      <w:numFmt w:val="lowerRoman"/>
      <w:lvlText w:val="%3."/>
      <w:lvlJc w:val="right"/>
      <w:pPr>
        <w:ind w:left="4003" w:hanging="180"/>
      </w:pPr>
    </w:lvl>
    <w:lvl w:ilvl="3" w:tplc="0427000F" w:tentative="1">
      <w:start w:val="1"/>
      <w:numFmt w:val="decimal"/>
      <w:lvlText w:val="%4."/>
      <w:lvlJc w:val="left"/>
      <w:pPr>
        <w:ind w:left="4723" w:hanging="360"/>
      </w:pPr>
    </w:lvl>
    <w:lvl w:ilvl="4" w:tplc="04270019" w:tentative="1">
      <w:start w:val="1"/>
      <w:numFmt w:val="lowerLetter"/>
      <w:lvlText w:val="%5."/>
      <w:lvlJc w:val="left"/>
      <w:pPr>
        <w:ind w:left="5443" w:hanging="360"/>
      </w:pPr>
    </w:lvl>
    <w:lvl w:ilvl="5" w:tplc="0427001B" w:tentative="1">
      <w:start w:val="1"/>
      <w:numFmt w:val="lowerRoman"/>
      <w:lvlText w:val="%6."/>
      <w:lvlJc w:val="right"/>
      <w:pPr>
        <w:ind w:left="6163" w:hanging="180"/>
      </w:pPr>
    </w:lvl>
    <w:lvl w:ilvl="6" w:tplc="0427000F" w:tentative="1">
      <w:start w:val="1"/>
      <w:numFmt w:val="decimal"/>
      <w:lvlText w:val="%7."/>
      <w:lvlJc w:val="left"/>
      <w:pPr>
        <w:ind w:left="6883" w:hanging="360"/>
      </w:pPr>
    </w:lvl>
    <w:lvl w:ilvl="7" w:tplc="04270019" w:tentative="1">
      <w:start w:val="1"/>
      <w:numFmt w:val="lowerLetter"/>
      <w:lvlText w:val="%8."/>
      <w:lvlJc w:val="left"/>
      <w:pPr>
        <w:ind w:left="7603" w:hanging="360"/>
      </w:pPr>
    </w:lvl>
    <w:lvl w:ilvl="8" w:tplc="0427001B" w:tentative="1">
      <w:start w:val="1"/>
      <w:numFmt w:val="lowerRoman"/>
      <w:lvlText w:val="%9."/>
      <w:lvlJc w:val="right"/>
      <w:pPr>
        <w:ind w:left="8323" w:hanging="180"/>
      </w:pPr>
    </w:lvl>
  </w:abstractNum>
  <w:abstractNum w:abstractNumId="33" w15:restartNumberingAfterBreak="0">
    <w:nsid w:val="70C467BA"/>
    <w:multiLevelType w:val="multilevel"/>
    <w:tmpl w:val="09C897A8"/>
    <w:lvl w:ilvl="0">
      <w:start w:val="5"/>
      <w:numFmt w:val="decimal"/>
      <w:lvlText w:val="%1."/>
      <w:lvlJc w:val="left"/>
      <w:pPr>
        <w:ind w:left="540" w:hanging="540"/>
      </w:pPr>
      <w:rPr>
        <w:rFonts w:hint="default"/>
      </w:rPr>
    </w:lvl>
    <w:lvl w:ilvl="1">
      <w:start w:val="1"/>
      <w:numFmt w:val="decimal"/>
      <w:lvlText w:val="%1.%2."/>
      <w:lvlJc w:val="left"/>
      <w:pPr>
        <w:ind w:left="580" w:hanging="540"/>
      </w:pPr>
      <w:rPr>
        <w:rFonts w:hint="default"/>
      </w:rPr>
    </w:lvl>
    <w:lvl w:ilvl="2">
      <w:start w:val="3"/>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34" w15:restartNumberingAfterBreak="0">
    <w:nsid w:val="729C2256"/>
    <w:multiLevelType w:val="multilevel"/>
    <w:tmpl w:val="CB88C722"/>
    <w:lvl w:ilvl="0">
      <w:start w:val="1"/>
      <w:numFmt w:val="decimal"/>
      <w:pStyle w:val="lygmuo1"/>
      <w:suff w:val="space"/>
      <w:lvlText w:val="%1."/>
      <w:lvlJc w:val="left"/>
      <w:pPr>
        <w:ind w:left="0" w:firstLine="720"/>
      </w:pPr>
      <w:rPr>
        <w:rFonts w:hint="default"/>
      </w:rPr>
    </w:lvl>
    <w:lvl w:ilvl="1">
      <w:start w:val="1"/>
      <w:numFmt w:val="decimal"/>
      <w:pStyle w:val="lygmuo2"/>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5" w15:restartNumberingAfterBreak="0">
    <w:nsid w:val="746A62FC"/>
    <w:multiLevelType w:val="hybridMultilevel"/>
    <w:tmpl w:val="5D9A37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EB53974"/>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1D547C"/>
    <w:multiLevelType w:val="hybridMultilevel"/>
    <w:tmpl w:val="10980620"/>
    <w:lvl w:ilvl="0" w:tplc="7DDE1B00">
      <w:start w:val="1"/>
      <w:numFmt w:val="decimal"/>
      <w:pStyle w:val="ListBullet2"/>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24"/>
  </w:num>
  <w:num w:numId="2">
    <w:abstractNumId w:val="27"/>
  </w:num>
  <w:num w:numId="3">
    <w:abstractNumId w:val="33"/>
  </w:num>
  <w:num w:numId="4">
    <w:abstractNumId w:val="37"/>
  </w:num>
  <w:num w:numId="5">
    <w:abstractNumId w:val="2"/>
  </w:num>
  <w:num w:numId="6">
    <w:abstractNumId w:val="26"/>
  </w:num>
  <w:num w:numId="7">
    <w:abstractNumId w:val="0"/>
  </w:num>
  <w:num w:numId="8">
    <w:abstractNumId w:val="11"/>
  </w:num>
  <w:num w:numId="9">
    <w:abstractNumId w:val="32"/>
  </w:num>
  <w:num w:numId="10">
    <w:abstractNumId w:val="14"/>
  </w:num>
  <w:num w:numId="11">
    <w:abstractNumId w:val="8"/>
  </w:num>
  <w:num w:numId="12">
    <w:abstractNumId w:val="15"/>
  </w:num>
  <w:num w:numId="13">
    <w:abstractNumId w:val="12"/>
  </w:num>
  <w:num w:numId="14">
    <w:abstractNumId w:val="21"/>
    <w:lvlOverride w:ilvl="1">
      <w:lvl w:ilvl="1">
        <w:start w:val="1"/>
        <w:numFmt w:val="decimal"/>
        <w:pStyle w:val="5Pavadinimas3"/>
        <w:suff w:val="nothing"/>
        <w:lvlText w:val="%1.%2."/>
        <w:lvlJc w:val="left"/>
        <w:pPr>
          <w:ind w:left="0" w:firstLine="0"/>
        </w:pPr>
        <w:rPr>
          <w:rFonts w:ascii="Times New Roman" w:hAnsi="Times New Roman" w:hint="default"/>
          <w:b/>
          <w:sz w:val="24"/>
        </w:rPr>
      </w:lvl>
    </w:lvlOverride>
  </w:num>
  <w:num w:numId="15">
    <w:abstractNumId w:val="17"/>
  </w:num>
  <w:num w:numId="16">
    <w:abstractNumId w:val="30"/>
  </w:num>
  <w:num w:numId="17">
    <w:abstractNumId w:val="19"/>
  </w:num>
  <w:num w:numId="18">
    <w:abstractNumId w:val="13"/>
  </w:num>
  <w:num w:numId="19">
    <w:abstractNumId w:val="28"/>
  </w:num>
  <w:num w:numId="20">
    <w:abstractNumId w:val="29"/>
  </w:num>
  <w:num w:numId="21">
    <w:abstractNumId w:val="1"/>
  </w:num>
  <w:num w:numId="22">
    <w:abstractNumId w:val="35"/>
  </w:num>
  <w:num w:numId="23">
    <w:abstractNumId w:val="36"/>
  </w:num>
  <w:num w:numId="24">
    <w:abstractNumId w:val="4"/>
  </w:num>
  <w:num w:numId="25">
    <w:abstractNumId w:val="7"/>
  </w:num>
  <w:num w:numId="26">
    <w:abstractNumId w:val="5"/>
  </w:num>
  <w:num w:numId="27">
    <w:abstractNumId w:val="18"/>
  </w:num>
  <w:num w:numId="28">
    <w:abstractNumId w:val="9"/>
  </w:num>
  <w:num w:numId="29">
    <w:abstractNumId w:val="22"/>
  </w:num>
  <w:num w:numId="30">
    <w:abstractNumId w:val="16"/>
  </w:num>
  <w:num w:numId="31">
    <w:abstractNumId w:val="20"/>
  </w:num>
  <w:num w:numId="32">
    <w:abstractNumId w:val="25"/>
  </w:num>
  <w:num w:numId="33">
    <w:abstractNumId w:val="10"/>
  </w:num>
  <w:num w:numId="34">
    <w:abstractNumId w:val="6"/>
  </w:num>
  <w:num w:numId="35">
    <w:abstractNumId w:val="31"/>
  </w:num>
  <w:num w:numId="36">
    <w:abstractNumId w:val="34"/>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3"/>
    <w:rsid w:val="00014A6A"/>
    <w:rsid w:val="00015F4D"/>
    <w:rsid w:val="000220BD"/>
    <w:rsid w:val="000277CB"/>
    <w:rsid w:val="000339A9"/>
    <w:rsid w:val="00035998"/>
    <w:rsid w:val="00036EF0"/>
    <w:rsid w:val="0004029B"/>
    <w:rsid w:val="00043539"/>
    <w:rsid w:val="00067AA2"/>
    <w:rsid w:val="00081E4B"/>
    <w:rsid w:val="00085076"/>
    <w:rsid w:val="000A3E3F"/>
    <w:rsid w:val="000A418F"/>
    <w:rsid w:val="000B0F7A"/>
    <w:rsid w:val="000C16AD"/>
    <w:rsid w:val="000D5038"/>
    <w:rsid w:val="00100AE6"/>
    <w:rsid w:val="0011405A"/>
    <w:rsid w:val="00117997"/>
    <w:rsid w:val="0012388C"/>
    <w:rsid w:val="00123C60"/>
    <w:rsid w:val="00132E96"/>
    <w:rsid w:val="00145181"/>
    <w:rsid w:val="00151888"/>
    <w:rsid w:val="00153BF6"/>
    <w:rsid w:val="0016346E"/>
    <w:rsid w:val="00172D8E"/>
    <w:rsid w:val="001A063F"/>
    <w:rsid w:val="001A294D"/>
    <w:rsid w:val="001B4DEB"/>
    <w:rsid w:val="001C1BF3"/>
    <w:rsid w:val="00211DA0"/>
    <w:rsid w:val="00253EE8"/>
    <w:rsid w:val="00255345"/>
    <w:rsid w:val="0025683B"/>
    <w:rsid w:val="002C017D"/>
    <w:rsid w:val="002D0DE0"/>
    <w:rsid w:val="002F1D61"/>
    <w:rsid w:val="00302B93"/>
    <w:rsid w:val="00340B12"/>
    <w:rsid w:val="00347F27"/>
    <w:rsid w:val="00391C46"/>
    <w:rsid w:val="0039349A"/>
    <w:rsid w:val="003977AA"/>
    <w:rsid w:val="003B09A6"/>
    <w:rsid w:val="003D4BD0"/>
    <w:rsid w:val="003E53DF"/>
    <w:rsid w:val="003F59E7"/>
    <w:rsid w:val="004323B4"/>
    <w:rsid w:val="00437D55"/>
    <w:rsid w:val="00462505"/>
    <w:rsid w:val="00472593"/>
    <w:rsid w:val="00476877"/>
    <w:rsid w:val="00481156"/>
    <w:rsid w:val="004B0901"/>
    <w:rsid w:val="004C119D"/>
    <w:rsid w:val="004C5823"/>
    <w:rsid w:val="004E31ED"/>
    <w:rsid w:val="00533098"/>
    <w:rsid w:val="00535F66"/>
    <w:rsid w:val="0055179D"/>
    <w:rsid w:val="00554469"/>
    <w:rsid w:val="00592F3E"/>
    <w:rsid w:val="005A5005"/>
    <w:rsid w:val="005A531D"/>
    <w:rsid w:val="005A5D83"/>
    <w:rsid w:val="005A72E4"/>
    <w:rsid w:val="005A7774"/>
    <w:rsid w:val="005B68C5"/>
    <w:rsid w:val="005D33E2"/>
    <w:rsid w:val="005D4BC3"/>
    <w:rsid w:val="005F6DD8"/>
    <w:rsid w:val="00600D74"/>
    <w:rsid w:val="00640ADC"/>
    <w:rsid w:val="00650AD1"/>
    <w:rsid w:val="006524DC"/>
    <w:rsid w:val="0065716B"/>
    <w:rsid w:val="00661BE9"/>
    <w:rsid w:val="00663F40"/>
    <w:rsid w:val="00670340"/>
    <w:rsid w:val="00674892"/>
    <w:rsid w:val="00686F30"/>
    <w:rsid w:val="006872F1"/>
    <w:rsid w:val="00693380"/>
    <w:rsid w:val="006C41ED"/>
    <w:rsid w:val="006C56AD"/>
    <w:rsid w:val="006C5F31"/>
    <w:rsid w:val="006D348A"/>
    <w:rsid w:val="006F1464"/>
    <w:rsid w:val="007005E7"/>
    <w:rsid w:val="00707895"/>
    <w:rsid w:val="007120A4"/>
    <w:rsid w:val="00723516"/>
    <w:rsid w:val="00734527"/>
    <w:rsid w:val="00740151"/>
    <w:rsid w:val="00752F55"/>
    <w:rsid w:val="0075726D"/>
    <w:rsid w:val="0076112A"/>
    <w:rsid w:val="007736CF"/>
    <w:rsid w:val="0079378B"/>
    <w:rsid w:val="00797762"/>
    <w:rsid w:val="007A07B9"/>
    <w:rsid w:val="007A7B7C"/>
    <w:rsid w:val="007C13B8"/>
    <w:rsid w:val="00803154"/>
    <w:rsid w:val="00813A76"/>
    <w:rsid w:val="00817B05"/>
    <w:rsid w:val="0082025B"/>
    <w:rsid w:val="00827C60"/>
    <w:rsid w:val="00832845"/>
    <w:rsid w:val="008419B6"/>
    <w:rsid w:val="0084783C"/>
    <w:rsid w:val="008518C6"/>
    <w:rsid w:val="008567C8"/>
    <w:rsid w:val="00860F98"/>
    <w:rsid w:val="00862B49"/>
    <w:rsid w:val="00894507"/>
    <w:rsid w:val="008C2037"/>
    <w:rsid w:val="008C70B0"/>
    <w:rsid w:val="008F3A93"/>
    <w:rsid w:val="00900A74"/>
    <w:rsid w:val="00923573"/>
    <w:rsid w:val="009407F9"/>
    <w:rsid w:val="00953FE6"/>
    <w:rsid w:val="0095643C"/>
    <w:rsid w:val="00991712"/>
    <w:rsid w:val="00991A90"/>
    <w:rsid w:val="00992313"/>
    <w:rsid w:val="009A6AD7"/>
    <w:rsid w:val="009B2B29"/>
    <w:rsid w:val="009B4B73"/>
    <w:rsid w:val="009C18D2"/>
    <w:rsid w:val="009F4B89"/>
    <w:rsid w:val="009F7D9E"/>
    <w:rsid w:val="00A438B3"/>
    <w:rsid w:val="00A6103E"/>
    <w:rsid w:val="00A710F6"/>
    <w:rsid w:val="00A906C7"/>
    <w:rsid w:val="00AB6F89"/>
    <w:rsid w:val="00AB7D3F"/>
    <w:rsid w:val="00AC0ADE"/>
    <w:rsid w:val="00AC0FAE"/>
    <w:rsid w:val="00AD57AD"/>
    <w:rsid w:val="00B30906"/>
    <w:rsid w:val="00B57FD9"/>
    <w:rsid w:val="00B6668A"/>
    <w:rsid w:val="00B70F16"/>
    <w:rsid w:val="00B75564"/>
    <w:rsid w:val="00B75B61"/>
    <w:rsid w:val="00BA1906"/>
    <w:rsid w:val="00BA4227"/>
    <w:rsid w:val="00BB11F5"/>
    <w:rsid w:val="00BB6023"/>
    <w:rsid w:val="00BC17CA"/>
    <w:rsid w:val="00BC4EF6"/>
    <w:rsid w:val="00BD65B4"/>
    <w:rsid w:val="00BE15BC"/>
    <w:rsid w:val="00C02E8D"/>
    <w:rsid w:val="00C0496E"/>
    <w:rsid w:val="00C072BB"/>
    <w:rsid w:val="00C10FE9"/>
    <w:rsid w:val="00C11692"/>
    <w:rsid w:val="00C363BD"/>
    <w:rsid w:val="00C624DF"/>
    <w:rsid w:val="00C8121F"/>
    <w:rsid w:val="00C90F41"/>
    <w:rsid w:val="00C91F05"/>
    <w:rsid w:val="00C9561B"/>
    <w:rsid w:val="00CA465E"/>
    <w:rsid w:val="00CA5473"/>
    <w:rsid w:val="00CB774C"/>
    <w:rsid w:val="00CB7C19"/>
    <w:rsid w:val="00CE78D9"/>
    <w:rsid w:val="00D10F0C"/>
    <w:rsid w:val="00D11115"/>
    <w:rsid w:val="00D23715"/>
    <w:rsid w:val="00D41A6C"/>
    <w:rsid w:val="00D42B3D"/>
    <w:rsid w:val="00D50ADA"/>
    <w:rsid w:val="00D567F4"/>
    <w:rsid w:val="00D62184"/>
    <w:rsid w:val="00D72BCE"/>
    <w:rsid w:val="00D82AF8"/>
    <w:rsid w:val="00DA134B"/>
    <w:rsid w:val="00DF03B0"/>
    <w:rsid w:val="00E067BE"/>
    <w:rsid w:val="00E215BF"/>
    <w:rsid w:val="00E6645D"/>
    <w:rsid w:val="00E7041E"/>
    <w:rsid w:val="00E73510"/>
    <w:rsid w:val="00E930DE"/>
    <w:rsid w:val="00EA36AC"/>
    <w:rsid w:val="00EC0347"/>
    <w:rsid w:val="00ED261A"/>
    <w:rsid w:val="00EE127F"/>
    <w:rsid w:val="00F32FBF"/>
    <w:rsid w:val="00F367F1"/>
    <w:rsid w:val="00F46B56"/>
    <w:rsid w:val="00F7659B"/>
    <w:rsid w:val="00FA074B"/>
    <w:rsid w:val="00FA4AD7"/>
    <w:rsid w:val="00FB42A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0F87"/>
  <w15:docId w15:val="{66434168-04E0-4E34-9A57-076800F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A4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4227"/>
    <w:pPr>
      <w:keepNext/>
      <w:keepLines/>
      <w:spacing w:before="200"/>
      <w:outlineLvl w:val="1"/>
    </w:pPr>
    <w:rPr>
      <w:rFonts w:ascii="Cambria" w:hAnsi="Cambria"/>
      <w:b/>
      <w:bCs/>
      <w:caps/>
      <w:color w:val="4F81BD"/>
      <w:sz w:val="26"/>
      <w:szCs w:val="26"/>
      <w:lang w:eastAsia="lt-LT"/>
    </w:rPr>
  </w:style>
  <w:style w:type="paragraph" w:styleId="Heading3">
    <w:name w:val="heading 3"/>
    <w:basedOn w:val="Normal"/>
    <w:next w:val="Normal"/>
    <w:link w:val="Heading3Char"/>
    <w:qFormat/>
    <w:rsid w:val="00BA4227"/>
    <w:pPr>
      <w:keepNext/>
      <w:keepLines/>
      <w:spacing w:before="200"/>
      <w:outlineLvl w:val="2"/>
    </w:pPr>
    <w:rPr>
      <w:rFonts w:ascii="Cambria" w:hAnsi="Cambria"/>
      <w:b/>
      <w:bCs/>
      <w:caps/>
      <w:color w:val="4F81BD"/>
      <w:sz w:val="32"/>
      <w:szCs w:val="24"/>
      <w:lang w:eastAsia="lt-LT"/>
    </w:rPr>
  </w:style>
  <w:style w:type="paragraph" w:styleId="Heading4">
    <w:name w:val="heading 4"/>
    <w:basedOn w:val="Normal"/>
    <w:next w:val="Normal"/>
    <w:link w:val="Heading4Char"/>
    <w:qFormat/>
    <w:rsid w:val="00BA4227"/>
    <w:pPr>
      <w:keepNext/>
      <w:keepLines/>
      <w:spacing w:before="200"/>
      <w:outlineLvl w:val="3"/>
    </w:pPr>
    <w:rPr>
      <w:rFonts w:ascii="Cambria" w:hAnsi="Cambria"/>
      <w:i/>
      <w:iCs/>
      <w:color w:val="365F91"/>
      <w:szCs w:val="24"/>
      <w:lang w:eastAsia="lt-LT"/>
    </w:rPr>
  </w:style>
  <w:style w:type="paragraph" w:styleId="Heading5">
    <w:name w:val="heading 5"/>
    <w:basedOn w:val="Normal"/>
    <w:next w:val="Normal"/>
    <w:link w:val="Heading5Char"/>
    <w:qFormat/>
    <w:rsid w:val="00BA4227"/>
    <w:pPr>
      <w:keepNext/>
      <w:keepLines/>
      <w:spacing w:before="200"/>
      <w:outlineLvl w:val="4"/>
    </w:pPr>
    <w:rPr>
      <w:rFonts w:ascii="Cambria" w:hAnsi="Cambria"/>
      <w:color w:val="243F60"/>
      <w:szCs w:val="24"/>
      <w:lang w:eastAsia="lt-LT"/>
    </w:rPr>
  </w:style>
  <w:style w:type="paragraph" w:styleId="Heading6">
    <w:name w:val="heading 6"/>
    <w:basedOn w:val="Normal"/>
    <w:next w:val="Normal"/>
    <w:link w:val="Heading6Char"/>
    <w:qFormat/>
    <w:rsid w:val="00BA4227"/>
    <w:pPr>
      <w:keepNext/>
      <w:keepLines/>
      <w:spacing w:before="200"/>
      <w:outlineLvl w:val="5"/>
    </w:pPr>
    <w:rPr>
      <w:rFonts w:ascii="Cambria" w:hAnsi="Cambria"/>
      <w:i/>
      <w:iCs/>
      <w:color w:val="243F60"/>
      <w:szCs w:val="24"/>
      <w:lang w:eastAsia="lt-LT"/>
    </w:rPr>
  </w:style>
  <w:style w:type="paragraph" w:styleId="Heading7">
    <w:name w:val="heading 7"/>
    <w:basedOn w:val="Normal"/>
    <w:next w:val="Normal"/>
    <w:link w:val="Heading7Char"/>
    <w:qFormat/>
    <w:rsid w:val="00BA4227"/>
    <w:pPr>
      <w:keepNext/>
      <w:tabs>
        <w:tab w:val="left" w:pos="284"/>
        <w:tab w:val="left" w:pos="426"/>
        <w:tab w:val="left" w:pos="2127"/>
      </w:tabs>
      <w:ind w:left="1380"/>
      <w:outlineLvl w:val="6"/>
    </w:pPr>
    <w:rPr>
      <w:rFonts w:eastAsia="Calibri"/>
      <w:b/>
      <w:bCs/>
      <w:sz w:val="22"/>
      <w:szCs w:val="24"/>
    </w:rPr>
  </w:style>
  <w:style w:type="paragraph" w:styleId="Heading8">
    <w:name w:val="heading 8"/>
    <w:basedOn w:val="Normal"/>
    <w:next w:val="Normal"/>
    <w:link w:val="Heading8Char"/>
    <w:qFormat/>
    <w:rsid w:val="00BA4227"/>
    <w:pPr>
      <w:keepNext/>
      <w:keepLines/>
      <w:spacing w:before="200"/>
      <w:outlineLvl w:val="7"/>
    </w:pPr>
    <w:rPr>
      <w:rFonts w:ascii="Cambria" w:hAnsi="Cambria"/>
      <w:color w:val="404040"/>
      <w:sz w:val="20"/>
      <w:lang w:eastAsia="lt-LT"/>
    </w:rPr>
  </w:style>
  <w:style w:type="paragraph" w:styleId="Heading9">
    <w:name w:val="heading 9"/>
    <w:basedOn w:val="Normal"/>
    <w:next w:val="Normal"/>
    <w:link w:val="Heading9Char"/>
    <w:qFormat/>
    <w:rsid w:val="00BA4227"/>
    <w:pPr>
      <w:keepNext/>
      <w:keepLines/>
      <w:spacing w:before="200"/>
      <w:outlineLvl w:val="8"/>
    </w:pPr>
    <w:rPr>
      <w:rFonts w:ascii="Cambria" w:hAnsi="Cambria"/>
      <w:i/>
      <w:iCs/>
      <w:color w:val="404040"/>
      <w:sz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qFormat/>
    <w:pPr>
      <w:ind w:left="720"/>
      <w:contextualSpacing/>
    </w:p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customStyle="1" w:styleId="BodyBold">
    <w:name w:val="Body Bold"/>
    <w:basedOn w:val="BodyText"/>
    <w:rsid w:val="005A7774"/>
    <w:pPr>
      <w:widowControl w:val="0"/>
      <w:spacing w:after="270" w:line="270" w:lineRule="atLeast"/>
    </w:pPr>
    <w:rPr>
      <w:b/>
      <w:sz w:val="23"/>
      <w:lang w:val="en-US" w:eastAsia="ar-SA"/>
    </w:rPr>
  </w:style>
  <w:style w:type="paragraph" w:styleId="BodyText">
    <w:name w:val="Body Text"/>
    <w:basedOn w:val="Normal"/>
    <w:link w:val="BodyTextChar"/>
    <w:uiPriority w:val="99"/>
    <w:unhideWhenUsed/>
    <w:rsid w:val="005A7774"/>
    <w:pPr>
      <w:spacing w:after="120"/>
    </w:pPr>
  </w:style>
  <w:style w:type="character" w:customStyle="1" w:styleId="BodyTextChar">
    <w:name w:val="Body Text Char"/>
    <w:basedOn w:val="DefaultParagraphFont"/>
    <w:link w:val="BodyText"/>
    <w:uiPriority w:val="99"/>
    <w:rsid w:val="005A7774"/>
  </w:style>
  <w:style w:type="paragraph" w:styleId="BodyText2">
    <w:name w:val="Body Text 2"/>
    <w:basedOn w:val="Normal"/>
    <w:link w:val="BodyText2Char"/>
    <w:unhideWhenUsed/>
    <w:rsid w:val="009407F9"/>
    <w:pPr>
      <w:spacing w:after="120" w:line="480" w:lineRule="auto"/>
    </w:pPr>
  </w:style>
  <w:style w:type="character" w:customStyle="1" w:styleId="BodyText2Char">
    <w:name w:val="Body Text 2 Char"/>
    <w:basedOn w:val="DefaultParagraphFont"/>
    <w:link w:val="BodyText2"/>
    <w:rsid w:val="009407F9"/>
  </w:style>
  <w:style w:type="character" w:styleId="CommentReference">
    <w:name w:val="annotation reference"/>
    <w:basedOn w:val="DefaultParagraphFont"/>
    <w:unhideWhenUsed/>
    <w:rsid w:val="009407F9"/>
    <w:rPr>
      <w:sz w:val="16"/>
      <w:szCs w:val="16"/>
    </w:rPr>
  </w:style>
  <w:style w:type="paragraph" w:styleId="CommentText">
    <w:name w:val="annotation text"/>
    <w:basedOn w:val="Normal"/>
    <w:link w:val="CommentTextChar"/>
    <w:unhideWhenUsed/>
    <w:rsid w:val="009407F9"/>
    <w:rPr>
      <w:sz w:val="20"/>
    </w:rPr>
  </w:style>
  <w:style w:type="character" w:customStyle="1" w:styleId="CommentTextChar">
    <w:name w:val="Comment Text Char"/>
    <w:basedOn w:val="DefaultParagraphFont"/>
    <w:link w:val="CommentText"/>
    <w:rsid w:val="009407F9"/>
    <w:rPr>
      <w:sz w:val="20"/>
    </w:rPr>
  </w:style>
  <w:style w:type="paragraph" w:styleId="CommentSubject">
    <w:name w:val="annotation subject"/>
    <w:basedOn w:val="CommentText"/>
    <w:next w:val="CommentText"/>
    <w:link w:val="CommentSubjectChar"/>
    <w:unhideWhenUsed/>
    <w:rsid w:val="009407F9"/>
    <w:rPr>
      <w:b/>
      <w:bCs/>
    </w:rPr>
  </w:style>
  <w:style w:type="character" w:customStyle="1" w:styleId="CommentSubjectChar">
    <w:name w:val="Comment Subject Char"/>
    <w:basedOn w:val="CommentTextChar"/>
    <w:link w:val="CommentSubject"/>
    <w:rsid w:val="009407F9"/>
    <w:rPr>
      <w:b/>
      <w:bCs/>
      <w:sz w:val="20"/>
    </w:rPr>
  </w:style>
  <w:style w:type="paragraph" w:styleId="BalloonText">
    <w:name w:val="Balloon Text"/>
    <w:basedOn w:val="Normal"/>
    <w:link w:val="BalloonTextChar"/>
    <w:rsid w:val="009407F9"/>
    <w:rPr>
      <w:rFonts w:ascii="Segoe UI" w:hAnsi="Segoe UI" w:cs="Segoe UI"/>
      <w:sz w:val="18"/>
      <w:szCs w:val="18"/>
    </w:rPr>
  </w:style>
  <w:style w:type="character" w:customStyle="1" w:styleId="BalloonTextChar">
    <w:name w:val="Balloon Text Char"/>
    <w:basedOn w:val="DefaultParagraphFont"/>
    <w:link w:val="BalloonText"/>
    <w:rsid w:val="009407F9"/>
    <w:rPr>
      <w:rFonts w:ascii="Segoe UI" w:hAnsi="Segoe UI" w:cs="Segoe UI"/>
      <w:sz w:val="18"/>
      <w:szCs w:val="18"/>
    </w:rPr>
  </w:style>
  <w:style w:type="character" w:customStyle="1" w:styleId="Heading1Char">
    <w:name w:val="Heading 1 Char"/>
    <w:basedOn w:val="DefaultParagraphFont"/>
    <w:link w:val="Heading1"/>
    <w:rsid w:val="00BA42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A4227"/>
    <w:rPr>
      <w:rFonts w:ascii="Cambria" w:hAnsi="Cambria"/>
      <w:b/>
      <w:bCs/>
      <w:caps/>
      <w:color w:val="4F81BD"/>
      <w:sz w:val="26"/>
      <w:szCs w:val="26"/>
      <w:lang w:eastAsia="lt-LT"/>
    </w:rPr>
  </w:style>
  <w:style w:type="character" w:customStyle="1" w:styleId="Heading3Char">
    <w:name w:val="Heading 3 Char"/>
    <w:basedOn w:val="DefaultParagraphFont"/>
    <w:link w:val="Heading3"/>
    <w:rsid w:val="00BA4227"/>
    <w:rPr>
      <w:rFonts w:ascii="Cambria" w:hAnsi="Cambria"/>
      <w:b/>
      <w:bCs/>
      <w:caps/>
      <w:color w:val="4F81BD"/>
      <w:sz w:val="32"/>
      <w:szCs w:val="24"/>
      <w:lang w:eastAsia="lt-LT"/>
    </w:rPr>
  </w:style>
  <w:style w:type="character" w:customStyle="1" w:styleId="Heading4Char">
    <w:name w:val="Heading 4 Char"/>
    <w:basedOn w:val="DefaultParagraphFont"/>
    <w:link w:val="Heading4"/>
    <w:rsid w:val="00BA4227"/>
    <w:rPr>
      <w:rFonts w:ascii="Cambria" w:hAnsi="Cambria"/>
      <w:i/>
      <w:iCs/>
      <w:color w:val="365F91"/>
      <w:szCs w:val="24"/>
      <w:lang w:eastAsia="lt-LT"/>
    </w:rPr>
  </w:style>
  <w:style w:type="character" w:customStyle="1" w:styleId="Heading5Char">
    <w:name w:val="Heading 5 Char"/>
    <w:basedOn w:val="DefaultParagraphFont"/>
    <w:link w:val="Heading5"/>
    <w:rsid w:val="00BA4227"/>
    <w:rPr>
      <w:rFonts w:ascii="Cambria" w:hAnsi="Cambria"/>
      <w:color w:val="243F60"/>
      <w:szCs w:val="24"/>
      <w:lang w:eastAsia="lt-LT"/>
    </w:rPr>
  </w:style>
  <w:style w:type="character" w:customStyle="1" w:styleId="Heading6Char">
    <w:name w:val="Heading 6 Char"/>
    <w:basedOn w:val="DefaultParagraphFont"/>
    <w:link w:val="Heading6"/>
    <w:rsid w:val="00BA4227"/>
    <w:rPr>
      <w:rFonts w:ascii="Cambria" w:hAnsi="Cambria"/>
      <w:i/>
      <w:iCs/>
      <w:color w:val="243F60"/>
      <w:szCs w:val="24"/>
      <w:lang w:eastAsia="lt-LT"/>
    </w:rPr>
  </w:style>
  <w:style w:type="character" w:customStyle="1" w:styleId="Heading7Char">
    <w:name w:val="Heading 7 Char"/>
    <w:basedOn w:val="DefaultParagraphFont"/>
    <w:link w:val="Heading7"/>
    <w:rsid w:val="00BA4227"/>
    <w:rPr>
      <w:rFonts w:eastAsia="Calibri"/>
      <w:b/>
      <w:bCs/>
      <w:sz w:val="22"/>
      <w:szCs w:val="24"/>
    </w:rPr>
  </w:style>
  <w:style w:type="character" w:customStyle="1" w:styleId="Heading8Char">
    <w:name w:val="Heading 8 Char"/>
    <w:basedOn w:val="DefaultParagraphFont"/>
    <w:link w:val="Heading8"/>
    <w:rsid w:val="00BA4227"/>
    <w:rPr>
      <w:rFonts w:ascii="Cambria" w:hAnsi="Cambria"/>
      <w:color w:val="404040"/>
      <w:sz w:val="20"/>
      <w:lang w:eastAsia="lt-LT"/>
    </w:rPr>
  </w:style>
  <w:style w:type="character" w:customStyle="1" w:styleId="Heading9Char">
    <w:name w:val="Heading 9 Char"/>
    <w:basedOn w:val="DefaultParagraphFont"/>
    <w:link w:val="Heading9"/>
    <w:rsid w:val="00BA4227"/>
    <w:rPr>
      <w:rFonts w:ascii="Cambria" w:hAnsi="Cambria"/>
      <w:i/>
      <w:iCs/>
      <w:color w:val="404040"/>
      <w:sz w:val="20"/>
      <w:lang w:eastAsia="lt-LT"/>
    </w:rPr>
  </w:style>
  <w:style w:type="table" w:styleId="TableGrid">
    <w:name w:val="Table Grid"/>
    <w:basedOn w:val="TableNormal"/>
    <w:rsid w:val="00BA4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Tekstas">
    <w:name w:val="6. Tekstas"/>
    <w:qFormat/>
    <w:rsid w:val="00BA4227"/>
    <w:pPr>
      <w:tabs>
        <w:tab w:val="left" w:pos="2127"/>
      </w:tabs>
      <w:ind w:firstLine="567"/>
      <w:jc w:val="both"/>
    </w:pPr>
    <w:rPr>
      <w:bCs/>
      <w:color w:val="000000" w:themeColor="text1"/>
      <w:szCs w:val="24"/>
      <w:lang w:eastAsia="lt-LT"/>
    </w:rPr>
  </w:style>
  <w:style w:type="paragraph" w:styleId="BodyTextIndent3">
    <w:name w:val="Body Text Indent 3"/>
    <w:basedOn w:val="Normal"/>
    <w:link w:val="BodyTextIndent3Char"/>
    <w:rsid w:val="00BA4227"/>
    <w:pPr>
      <w:suppressAutoHyphens/>
      <w:adjustRightInd w:val="0"/>
      <w:ind w:firstLine="41"/>
      <w:textAlignment w:val="baseline"/>
    </w:pPr>
    <w:rPr>
      <w:sz w:val="22"/>
      <w:szCs w:val="22"/>
    </w:rPr>
  </w:style>
  <w:style w:type="character" w:customStyle="1" w:styleId="BodyTextIndent3Char">
    <w:name w:val="Body Text Indent 3 Char"/>
    <w:basedOn w:val="DefaultParagraphFont"/>
    <w:link w:val="BodyTextIndent3"/>
    <w:rsid w:val="00BA4227"/>
    <w:rPr>
      <w:sz w:val="22"/>
      <w:szCs w:val="22"/>
    </w:rPr>
  </w:style>
  <w:style w:type="paragraph" w:customStyle="1" w:styleId="7Lentel">
    <w:name w:val="7. Lentelė"/>
    <w:qFormat/>
    <w:rsid w:val="00BA4227"/>
    <w:pPr>
      <w:spacing w:line="276" w:lineRule="auto"/>
    </w:pPr>
    <w:rPr>
      <w:bCs/>
      <w:color w:val="000000" w:themeColor="text1"/>
      <w:sz w:val="22"/>
      <w:szCs w:val="24"/>
      <w:lang w:eastAsia="lt-LT"/>
    </w:rPr>
  </w:style>
  <w:style w:type="paragraph" w:customStyle="1" w:styleId="Antrat11">
    <w:name w:val="Antraštė 11"/>
    <w:basedOn w:val="Normal"/>
    <w:next w:val="Normal"/>
    <w:link w:val="Antrat1Diagrama"/>
    <w:uiPriority w:val="9"/>
    <w:qFormat/>
    <w:rsid w:val="00BA4227"/>
    <w:pPr>
      <w:keepNext/>
      <w:keepLines/>
      <w:spacing w:before="480" w:line="360" w:lineRule="auto"/>
      <w:jc w:val="both"/>
      <w:outlineLvl w:val="0"/>
    </w:pPr>
    <w:rPr>
      <w:rFonts w:ascii="Cambria" w:hAnsi="Cambria"/>
      <w:b/>
      <w:bCs/>
      <w:caps/>
      <w:color w:val="365F91"/>
      <w:sz w:val="28"/>
      <w:szCs w:val="28"/>
      <w:lang w:eastAsia="lt-LT"/>
    </w:rPr>
  </w:style>
  <w:style w:type="paragraph" w:customStyle="1" w:styleId="Antrat21">
    <w:name w:val="Antraštė 21"/>
    <w:basedOn w:val="Normal"/>
    <w:next w:val="Normal"/>
    <w:uiPriority w:val="9"/>
    <w:unhideWhenUsed/>
    <w:qFormat/>
    <w:rsid w:val="00BA4227"/>
    <w:pPr>
      <w:keepNext/>
      <w:keepLines/>
      <w:spacing w:before="200" w:line="360" w:lineRule="auto"/>
      <w:jc w:val="both"/>
      <w:outlineLvl w:val="1"/>
    </w:pPr>
    <w:rPr>
      <w:rFonts w:ascii="Cambria" w:hAnsi="Cambria"/>
      <w:b/>
      <w:bCs/>
      <w:caps/>
      <w:color w:val="4F81BD"/>
      <w:sz w:val="26"/>
      <w:szCs w:val="26"/>
      <w:lang w:eastAsia="lt-LT"/>
    </w:rPr>
  </w:style>
  <w:style w:type="paragraph" w:customStyle="1" w:styleId="Antrat31">
    <w:name w:val="Antraštė 31"/>
    <w:basedOn w:val="Normal"/>
    <w:next w:val="Normal"/>
    <w:uiPriority w:val="9"/>
    <w:unhideWhenUsed/>
    <w:qFormat/>
    <w:rsid w:val="00BA4227"/>
    <w:pPr>
      <w:keepNext/>
      <w:keepLines/>
      <w:spacing w:before="200" w:line="360" w:lineRule="auto"/>
      <w:jc w:val="both"/>
      <w:outlineLvl w:val="2"/>
    </w:pPr>
    <w:rPr>
      <w:rFonts w:ascii="Cambria" w:hAnsi="Cambria"/>
      <w:b/>
      <w:bCs/>
      <w:caps/>
      <w:color w:val="4F81BD"/>
      <w:sz w:val="32"/>
      <w:szCs w:val="24"/>
      <w:lang w:eastAsia="lt-LT"/>
    </w:rPr>
  </w:style>
  <w:style w:type="paragraph" w:customStyle="1" w:styleId="Antrat41">
    <w:name w:val="Antraštė 41"/>
    <w:basedOn w:val="Normal"/>
    <w:next w:val="Normal"/>
    <w:uiPriority w:val="9"/>
    <w:semiHidden/>
    <w:unhideWhenUsed/>
    <w:qFormat/>
    <w:rsid w:val="00BA4227"/>
    <w:pPr>
      <w:keepNext/>
      <w:keepLines/>
      <w:spacing w:before="40" w:line="360" w:lineRule="auto"/>
      <w:jc w:val="both"/>
      <w:outlineLvl w:val="3"/>
    </w:pPr>
    <w:rPr>
      <w:rFonts w:ascii="Cambria" w:hAnsi="Cambria"/>
      <w:i/>
      <w:iCs/>
      <w:color w:val="365F91"/>
      <w:szCs w:val="24"/>
      <w:lang w:eastAsia="lt-LT"/>
    </w:rPr>
  </w:style>
  <w:style w:type="paragraph" w:customStyle="1" w:styleId="Antrat51">
    <w:name w:val="Antraštė 51"/>
    <w:basedOn w:val="Normal"/>
    <w:next w:val="Normal"/>
    <w:uiPriority w:val="9"/>
    <w:semiHidden/>
    <w:unhideWhenUsed/>
    <w:qFormat/>
    <w:rsid w:val="00BA4227"/>
    <w:pPr>
      <w:keepNext/>
      <w:keepLines/>
      <w:spacing w:before="200" w:line="360" w:lineRule="auto"/>
      <w:jc w:val="both"/>
      <w:outlineLvl w:val="4"/>
    </w:pPr>
    <w:rPr>
      <w:rFonts w:ascii="Cambria" w:hAnsi="Cambria"/>
      <w:color w:val="243F60"/>
      <w:szCs w:val="24"/>
      <w:lang w:eastAsia="lt-LT"/>
    </w:rPr>
  </w:style>
  <w:style w:type="paragraph" w:customStyle="1" w:styleId="Antrat61">
    <w:name w:val="Antraštė 61"/>
    <w:basedOn w:val="Normal"/>
    <w:next w:val="Normal"/>
    <w:unhideWhenUsed/>
    <w:qFormat/>
    <w:rsid w:val="00BA4227"/>
    <w:pPr>
      <w:keepNext/>
      <w:keepLines/>
      <w:spacing w:before="200" w:line="360" w:lineRule="auto"/>
      <w:jc w:val="both"/>
      <w:outlineLvl w:val="5"/>
    </w:pPr>
    <w:rPr>
      <w:rFonts w:ascii="Cambria" w:hAnsi="Cambria"/>
      <w:i/>
      <w:iCs/>
      <w:color w:val="243F60"/>
      <w:szCs w:val="24"/>
      <w:lang w:eastAsia="lt-LT"/>
    </w:rPr>
  </w:style>
  <w:style w:type="paragraph" w:customStyle="1" w:styleId="Antrat81">
    <w:name w:val="Antraštė 81"/>
    <w:basedOn w:val="Normal"/>
    <w:next w:val="Normal"/>
    <w:uiPriority w:val="9"/>
    <w:semiHidden/>
    <w:unhideWhenUsed/>
    <w:qFormat/>
    <w:rsid w:val="00BA4227"/>
    <w:pPr>
      <w:keepNext/>
      <w:keepLines/>
      <w:spacing w:before="200" w:line="360" w:lineRule="auto"/>
      <w:jc w:val="both"/>
      <w:outlineLvl w:val="7"/>
    </w:pPr>
    <w:rPr>
      <w:rFonts w:ascii="Cambria" w:hAnsi="Cambria"/>
      <w:color w:val="404040"/>
      <w:sz w:val="20"/>
      <w:lang w:eastAsia="lt-LT"/>
    </w:rPr>
  </w:style>
  <w:style w:type="paragraph" w:customStyle="1" w:styleId="Antrat91">
    <w:name w:val="Antraštė 91"/>
    <w:basedOn w:val="Normal"/>
    <w:next w:val="Normal"/>
    <w:uiPriority w:val="9"/>
    <w:semiHidden/>
    <w:unhideWhenUsed/>
    <w:qFormat/>
    <w:rsid w:val="00BA4227"/>
    <w:pPr>
      <w:keepNext/>
      <w:keepLines/>
      <w:spacing w:before="200" w:line="360" w:lineRule="auto"/>
      <w:jc w:val="both"/>
      <w:outlineLvl w:val="8"/>
    </w:pPr>
    <w:rPr>
      <w:rFonts w:ascii="Cambria" w:hAnsi="Cambria"/>
      <w:i/>
      <w:iCs/>
      <w:color w:val="404040"/>
      <w:sz w:val="20"/>
      <w:lang w:eastAsia="lt-LT"/>
    </w:rPr>
  </w:style>
  <w:style w:type="numbering" w:customStyle="1" w:styleId="Sraonra1">
    <w:name w:val="Sąrašo nėra1"/>
    <w:next w:val="NoList"/>
    <w:uiPriority w:val="99"/>
    <w:semiHidden/>
    <w:unhideWhenUsed/>
    <w:rsid w:val="00BA4227"/>
  </w:style>
  <w:style w:type="table" w:customStyle="1" w:styleId="Lentelstinklelis1">
    <w:name w:val="Lentelės tinklelis1"/>
    <w:basedOn w:val="TableNormal"/>
    <w:next w:val="TableGrid"/>
    <w:uiPriority w:val="59"/>
    <w:rsid w:val="00BA422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tarp1">
    <w:name w:val="Be tarpų1"/>
    <w:next w:val="NoSpacing"/>
    <w:uiPriority w:val="1"/>
    <w:qFormat/>
    <w:rsid w:val="00BA4227"/>
    <w:pPr>
      <w:jc w:val="both"/>
    </w:pPr>
    <w:rPr>
      <w:rFonts w:eastAsia="Calibri"/>
      <w:caps/>
      <w:color w:val="000000"/>
      <w:sz w:val="32"/>
      <w:szCs w:val="24"/>
      <w:lang w:eastAsia="lt-LT"/>
    </w:rPr>
  </w:style>
  <w:style w:type="character" w:styleId="Hyperlink">
    <w:name w:val="Hyperlink"/>
    <w:basedOn w:val="DefaultParagraphFont"/>
    <w:unhideWhenUsed/>
    <w:rsid w:val="00BA4227"/>
    <w:rPr>
      <w:color w:val="0000FF"/>
      <w:u w:val="single"/>
    </w:rPr>
  </w:style>
  <w:style w:type="character" w:customStyle="1" w:styleId="Antrat1Diagrama">
    <w:name w:val="Antraštė 1 Diagrama"/>
    <w:basedOn w:val="DefaultParagraphFont"/>
    <w:link w:val="Antrat11"/>
    <w:uiPriority w:val="9"/>
    <w:rsid w:val="00BA4227"/>
    <w:rPr>
      <w:rFonts w:ascii="Cambria" w:hAnsi="Cambria"/>
      <w:b/>
      <w:bCs/>
      <w:caps/>
      <w:color w:val="365F91"/>
      <w:sz w:val="28"/>
      <w:szCs w:val="28"/>
      <w:lang w:eastAsia="lt-LT"/>
    </w:rPr>
  </w:style>
  <w:style w:type="paragraph" w:customStyle="1" w:styleId="1Titulinis">
    <w:name w:val="1. Titulinis"/>
    <w:qFormat/>
    <w:rsid w:val="00BA4227"/>
    <w:pPr>
      <w:spacing w:line="360" w:lineRule="auto"/>
    </w:pPr>
    <w:rPr>
      <w:rFonts w:eastAsia="Calibri"/>
      <w:caps/>
      <w:color w:val="000000"/>
      <w:sz w:val="32"/>
      <w:szCs w:val="24"/>
      <w:lang w:eastAsia="lt-LT"/>
    </w:rPr>
  </w:style>
  <w:style w:type="paragraph" w:customStyle="1" w:styleId="2Porat">
    <w:name w:val="2. Poraštė"/>
    <w:qFormat/>
    <w:rsid w:val="00BA4227"/>
    <w:pPr>
      <w:spacing w:after="200" w:line="276" w:lineRule="auto"/>
      <w:jc w:val="center"/>
    </w:pPr>
    <w:rPr>
      <w:rFonts w:eastAsia="Calibri"/>
      <w:caps/>
      <w:color w:val="000000"/>
      <w:sz w:val="20"/>
      <w:szCs w:val="22"/>
      <w:lang w:eastAsia="lt-LT"/>
    </w:rPr>
  </w:style>
  <w:style w:type="paragraph" w:customStyle="1" w:styleId="4Pavadinimas2">
    <w:name w:val="4. Pavadinimas 2"/>
    <w:qFormat/>
    <w:rsid w:val="00BA4227"/>
    <w:pPr>
      <w:numPr>
        <w:numId w:val="14"/>
      </w:numPr>
      <w:tabs>
        <w:tab w:val="num" w:pos="360"/>
      </w:tabs>
      <w:spacing w:before="120"/>
      <w:ind w:left="0"/>
      <w:jc w:val="both"/>
    </w:pPr>
    <w:rPr>
      <w:rFonts w:eastAsia="Calibri"/>
      <w:b/>
      <w:color w:val="000000"/>
      <w:szCs w:val="22"/>
      <w:lang w:eastAsia="lt-LT"/>
    </w:rPr>
  </w:style>
  <w:style w:type="paragraph" w:customStyle="1" w:styleId="3Pavadinimas1">
    <w:name w:val="3. Pavadinimas 1"/>
    <w:qFormat/>
    <w:rsid w:val="00BA4227"/>
    <w:pPr>
      <w:numPr>
        <w:numId w:val="13"/>
      </w:numPr>
      <w:tabs>
        <w:tab w:val="left" w:pos="567"/>
        <w:tab w:val="left" w:pos="3402"/>
        <w:tab w:val="left" w:pos="3686"/>
        <w:tab w:val="left" w:pos="3969"/>
        <w:tab w:val="left" w:pos="4536"/>
        <w:tab w:val="left" w:pos="9214"/>
      </w:tabs>
      <w:spacing w:before="240"/>
      <w:jc w:val="center"/>
    </w:pPr>
    <w:rPr>
      <w:b/>
      <w:bCs/>
      <w:caps/>
      <w:color w:val="000000"/>
      <w:sz w:val="28"/>
      <w:szCs w:val="24"/>
      <w:lang w:eastAsia="lt-LT"/>
    </w:rPr>
  </w:style>
  <w:style w:type="paragraph" w:customStyle="1" w:styleId="Heading11">
    <w:name w:val="Heading 11"/>
    <w:basedOn w:val="Normal"/>
    <w:rsid w:val="00BA4227"/>
    <w:pPr>
      <w:numPr>
        <w:numId w:val="6"/>
      </w:numPr>
      <w:spacing w:line="360" w:lineRule="auto"/>
      <w:ind w:left="927" w:hanging="360"/>
      <w:jc w:val="both"/>
    </w:pPr>
    <w:rPr>
      <w:rFonts w:eastAsia="Calibri"/>
      <w:caps/>
      <w:color w:val="000000"/>
      <w:sz w:val="32"/>
      <w:szCs w:val="24"/>
      <w:lang w:eastAsia="lt-LT"/>
    </w:rPr>
  </w:style>
  <w:style w:type="paragraph" w:customStyle="1" w:styleId="Heading21">
    <w:name w:val="Heading 21"/>
    <w:basedOn w:val="Normal"/>
    <w:rsid w:val="00BA4227"/>
    <w:pPr>
      <w:numPr>
        <w:ilvl w:val="1"/>
        <w:numId w:val="6"/>
      </w:numPr>
      <w:spacing w:line="360" w:lineRule="auto"/>
      <w:ind w:left="1647" w:hanging="360"/>
      <w:jc w:val="both"/>
    </w:pPr>
    <w:rPr>
      <w:rFonts w:eastAsia="Calibri"/>
      <w:caps/>
      <w:color w:val="000000"/>
      <w:sz w:val="32"/>
      <w:szCs w:val="24"/>
      <w:lang w:eastAsia="lt-LT"/>
    </w:rPr>
  </w:style>
  <w:style w:type="paragraph" w:customStyle="1" w:styleId="Heading31">
    <w:name w:val="Heading 31"/>
    <w:basedOn w:val="Normal"/>
    <w:rsid w:val="00BA4227"/>
    <w:pPr>
      <w:numPr>
        <w:ilvl w:val="2"/>
        <w:numId w:val="6"/>
      </w:numPr>
      <w:spacing w:line="360" w:lineRule="auto"/>
      <w:ind w:left="2367" w:hanging="180"/>
      <w:jc w:val="both"/>
    </w:pPr>
    <w:rPr>
      <w:rFonts w:eastAsia="Calibri"/>
      <w:caps/>
      <w:color w:val="000000"/>
      <w:sz w:val="32"/>
      <w:szCs w:val="24"/>
      <w:lang w:eastAsia="lt-LT"/>
    </w:rPr>
  </w:style>
  <w:style w:type="paragraph" w:customStyle="1" w:styleId="Heading41">
    <w:name w:val="Heading 41"/>
    <w:basedOn w:val="Normal"/>
    <w:rsid w:val="00BA4227"/>
    <w:pPr>
      <w:numPr>
        <w:ilvl w:val="3"/>
        <w:numId w:val="6"/>
      </w:numPr>
      <w:spacing w:line="360" w:lineRule="auto"/>
      <w:ind w:left="3087" w:hanging="360"/>
      <w:jc w:val="both"/>
    </w:pPr>
    <w:rPr>
      <w:rFonts w:eastAsia="Calibri"/>
      <w:caps/>
      <w:color w:val="000000"/>
      <w:sz w:val="32"/>
      <w:szCs w:val="24"/>
      <w:lang w:eastAsia="lt-LT"/>
    </w:rPr>
  </w:style>
  <w:style w:type="paragraph" w:customStyle="1" w:styleId="Heading51">
    <w:name w:val="Heading 51"/>
    <w:basedOn w:val="Normal"/>
    <w:rsid w:val="00BA4227"/>
    <w:pPr>
      <w:numPr>
        <w:ilvl w:val="4"/>
        <w:numId w:val="6"/>
      </w:numPr>
      <w:spacing w:line="360" w:lineRule="auto"/>
      <w:ind w:left="3807" w:hanging="360"/>
      <w:jc w:val="both"/>
    </w:pPr>
    <w:rPr>
      <w:rFonts w:eastAsia="Calibri"/>
      <w:caps/>
      <w:color w:val="000000"/>
      <w:sz w:val="32"/>
      <w:szCs w:val="24"/>
      <w:lang w:eastAsia="lt-LT"/>
    </w:rPr>
  </w:style>
  <w:style w:type="paragraph" w:customStyle="1" w:styleId="Heading61">
    <w:name w:val="Heading 61"/>
    <w:basedOn w:val="Normal"/>
    <w:rsid w:val="00BA4227"/>
    <w:pPr>
      <w:numPr>
        <w:ilvl w:val="5"/>
        <w:numId w:val="6"/>
      </w:numPr>
      <w:spacing w:line="360" w:lineRule="auto"/>
      <w:ind w:left="4527" w:hanging="180"/>
      <w:jc w:val="both"/>
    </w:pPr>
    <w:rPr>
      <w:rFonts w:eastAsia="Calibri"/>
      <w:caps/>
      <w:color w:val="000000"/>
      <w:sz w:val="32"/>
      <w:szCs w:val="24"/>
      <w:lang w:eastAsia="lt-LT"/>
    </w:rPr>
  </w:style>
  <w:style w:type="paragraph" w:customStyle="1" w:styleId="Heading71">
    <w:name w:val="Heading 71"/>
    <w:basedOn w:val="Normal"/>
    <w:rsid w:val="00BA4227"/>
    <w:pPr>
      <w:numPr>
        <w:ilvl w:val="6"/>
        <w:numId w:val="6"/>
      </w:numPr>
      <w:spacing w:line="360" w:lineRule="auto"/>
      <w:ind w:left="5247" w:hanging="360"/>
      <w:jc w:val="both"/>
    </w:pPr>
    <w:rPr>
      <w:rFonts w:eastAsia="Calibri"/>
      <w:caps/>
      <w:color w:val="000000"/>
      <w:sz w:val="32"/>
      <w:szCs w:val="24"/>
      <w:lang w:eastAsia="lt-LT"/>
    </w:rPr>
  </w:style>
  <w:style w:type="paragraph" w:customStyle="1" w:styleId="Heading81">
    <w:name w:val="Heading 81"/>
    <w:basedOn w:val="Normal"/>
    <w:rsid w:val="00BA4227"/>
    <w:pPr>
      <w:numPr>
        <w:ilvl w:val="7"/>
        <w:numId w:val="6"/>
      </w:numPr>
      <w:spacing w:line="360" w:lineRule="auto"/>
      <w:ind w:left="5967" w:hanging="360"/>
      <w:jc w:val="both"/>
    </w:pPr>
    <w:rPr>
      <w:rFonts w:eastAsia="Calibri"/>
      <w:caps/>
      <w:color w:val="000000"/>
      <w:sz w:val="32"/>
      <w:szCs w:val="24"/>
      <w:lang w:eastAsia="lt-LT"/>
    </w:rPr>
  </w:style>
  <w:style w:type="paragraph" w:customStyle="1" w:styleId="Heading91">
    <w:name w:val="Heading 91"/>
    <w:basedOn w:val="Normal"/>
    <w:rsid w:val="00BA4227"/>
    <w:pPr>
      <w:numPr>
        <w:ilvl w:val="8"/>
        <w:numId w:val="6"/>
      </w:numPr>
      <w:spacing w:line="360" w:lineRule="auto"/>
      <w:ind w:left="6687" w:hanging="180"/>
      <w:jc w:val="both"/>
    </w:pPr>
    <w:rPr>
      <w:rFonts w:eastAsia="Calibri"/>
      <w:caps/>
      <w:color w:val="000000"/>
      <w:sz w:val="32"/>
      <w:szCs w:val="24"/>
      <w:lang w:eastAsia="lt-LT"/>
    </w:rPr>
  </w:style>
  <w:style w:type="numbering" w:customStyle="1" w:styleId="Pavadinimulygiavimas">
    <w:name w:val="Pavadinimu lygiavimas"/>
    <w:uiPriority w:val="99"/>
    <w:rsid w:val="00BA4227"/>
    <w:pPr>
      <w:numPr>
        <w:numId w:val="7"/>
      </w:numPr>
    </w:pPr>
  </w:style>
  <w:style w:type="numbering" w:customStyle="1" w:styleId="Pavadinimlygiavimas">
    <w:name w:val="Pavadinimų lygiavimas"/>
    <w:uiPriority w:val="99"/>
    <w:rsid w:val="00BA4227"/>
    <w:pPr>
      <w:numPr>
        <w:numId w:val="8"/>
      </w:numPr>
    </w:pPr>
  </w:style>
  <w:style w:type="paragraph" w:customStyle="1" w:styleId="5Pavadinimas3">
    <w:name w:val="5. Pavadinimas 3"/>
    <w:basedOn w:val="3Pavadinimas1"/>
    <w:autoRedefine/>
    <w:qFormat/>
    <w:rsid w:val="00BA4227"/>
    <w:pPr>
      <w:numPr>
        <w:ilvl w:val="1"/>
        <w:numId w:val="14"/>
      </w:numPr>
      <w:tabs>
        <w:tab w:val="clear" w:pos="3402"/>
        <w:tab w:val="num" w:pos="360"/>
        <w:tab w:val="left" w:pos="1134"/>
      </w:tabs>
      <w:spacing w:before="0"/>
      <w:ind w:left="1797" w:firstLine="284"/>
      <w:jc w:val="both"/>
    </w:pPr>
    <w:rPr>
      <w:caps w:val="0"/>
      <w:sz w:val="24"/>
    </w:rPr>
  </w:style>
  <w:style w:type="paragraph" w:customStyle="1" w:styleId="8Paveikslas">
    <w:name w:val="8. Paveikslas"/>
    <w:qFormat/>
    <w:rsid w:val="00BA4227"/>
    <w:pPr>
      <w:tabs>
        <w:tab w:val="left" w:pos="567"/>
        <w:tab w:val="left" w:pos="3402"/>
        <w:tab w:val="left" w:pos="3686"/>
        <w:tab w:val="left" w:pos="3969"/>
        <w:tab w:val="left" w:pos="4536"/>
        <w:tab w:val="left" w:pos="9214"/>
      </w:tabs>
      <w:spacing w:after="200"/>
      <w:ind w:left="360"/>
      <w:jc w:val="center"/>
    </w:pPr>
    <w:rPr>
      <w:bCs/>
      <w:caps/>
      <w:color w:val="000000"/>
      <w:sz w:val="20"/>
      <w:szCs w:val="24"/>
      <w:lang w:eastAsia="lt-LT"/>
    </w:rPr>
  </w:style>
  <w:style w:type="paragraph" w:styleId="TOC1">
    <w:name w:val="toc 1"/>
    <w:basedOn w:val="Normal"/>
    <w:next w:val="Normal"/>
    <w:autoRedefine/>
    <w:uiPriority w:val="39"/>
    <w:unhideWhenUsed/>
    <w:rsid w:val="00BA4227"/>
    <w:pPr>
      <w:jc w:val="both"/>
    </w:pPr>
    <w:rPr>
      <w:rFonts w:eastAsia="Calibri"/>
      <w:color w:val="000000"/>
      <w:szCs w:val="24"/>
      <w:lang w:eastAsia="lt-LT"/>
    </w:rPr>
  </w:style>
  <w:style w:type="paragraph" w:styleId="TOC2">
    <w:name w:val="toc 2"/>
    <w:basedOn w:val="Normal"/>
    <w:next w:val="Normal"/>
    <w:autoRedefine/>
    <w:uiPriority w:val="39"/>
    <w:unhideWhenUsed/>
    <w:rsid w:val="00BA4227"/>
    <w:pPr>
      <w:spacing w:after="100" w:line="360" w:lineRule="auto"/>
      <w:ind w:left="320"/>
      <w:jc w:val="both"/>
    </w:pPr>
    <w:rPr>
      <w:rFonts w:eastAsia="Calibri"/>
      <w:caps/>
      <w:color w:val="000000"/>
      <w:sz w:val="32"/>
      <w:szCs w:val="24"/>
      <w:lang w:eastAsia="lt-LT"/>
    </w:rPr>
  </w:style>
  <w:style w:type="paragraph" w:styleId="TOC3">
    <w:name w:val="toc 3"/>
    <w:basedOn w:val="Normal"/>
    <w:next w:val="Normal"/>
    <w:autoRedefine/>
    <w:uiPriority w:val="39"/>
    <w:unhideWhenUsed/>
    <w:rsid w:val="00BA4227"/>
    <w:pPr>
      <w:spacing w:after="100" w:line="360" w:lineRule="auto"/>
      <w:ind w:left="640"/>
      <w:jc w:val="both"/>
    </w:pPr>
    <w:rPr>
      <w:rFonts w:eastAsia="Calibri"/>
      <w:caps/>
      <w:color w:val="000000"/>
      <w:sz w:val="32"/>
      <w:szCs w:val="24"/>
      <w:lang w:eastAsia="lt-LT"/>
    </w:rPr>
  </w:style>
  <w:style w:type="paragraph" w:customStyle="1" w:styleId="Sraopastraipa1">
    <w:name w:val="Sąrašo pastraipa1"/>
    <w:basedOn w:val="Normal"/>
    <w:qFormat/>
    <w:rsid w:val="00BA4227"/>
    <w:pPr>
      <w:spacing w:after="200" w:line="276" w:lineRule="auto"/>
      <w:ind w:left="720"/>
      <w:contextualSpacing/>
      <w:jc w:val="both"/>
    </w:pPr>
    <w:rPr>
      <w:rFonts w:ascii="Calibri" w:eastAsia="Calibri" w:hAnsi="Calibri"/>
      <w:sz w:val="22"/>
      <w:szCs w:val="22"/>
    </w:rPr>
  </w:style>
  <w:style w:type="paragraph" w:styleId="TOCHeading">
    <w:name w:val="TOC Heading"/>
    <w:basedOn w:val="Heading1"/>
    <w:next w:val="Normal"/>
    <w:uiPriority w:val="39"/>
    <w:unhideWhenUsed/>
    <w:qFormat/>
    <w:rsid w:val="00BA4227"/>
    <w:pPr>
      <w:spacing w:line="276" w:lineRule="auto"/>
      <w:outlineLvl w:val="9"/>
    </w:pPr>
    <w:rPr>
      <w:lang w:val="en-US"/>
    </w:rPr>
  </w:style>
  <w:style w:type="paragraph" w:customStyle="1" w:styleId="Citata1">
    <w:name w:val="Citata1"/>
    <w:basedOn w:val="Normal"/>
    <w:next w:val="Normal"/>
    <w:qFormat/>
    <w:rsid w:val="00BA4227"/>
    <w:pPr>
      <w:spacing w:after="200" w:line="276" w:lineRule="auto"/>
    </w:pPr>
    <w:rPr>
      <w:rFonts w:ascii="Calibri" w:eastAsia="Calibri" w:hAnsi="Calibri"/>
      <w:i/>
      <w:iCs/>
      <w:color w:val="000000"/>
      <w:sz w:val="22"/>
      <w:szCs w:val="22"/>
    </w:rPr>
  </w:style>
  <w:style w:type="character" w:styleId="Emphasis">
    <w:name w:val="Emphasis"/>
    <w:basedOn w:val="DefaultParagraphFont"/>
    <w:qFormat/>
    <w:rsid w:val="00BA4227"/>
    <w:rPr>
      <w:i/>
      <w:iCs/>
    </w:rPr>
  </w:style>
  <w:style w:type="paragraph" w:styleId="BodyTextIndent">
    <w:name w:val="Body Text Indent"/>
    <w:basedOn w:val="Normal"/>
    <w:link w:val="BodyTextIndentChar"/>
    <w:unhideWhenUsed/>
    <w:rsid w:val="00BA4227"/>
    <w:pPr>
      <w:spacing w:after="120" w:line="360" w:lineRule="auto"/>
      <w:ind w:left="283"/>
      <w:jc w:val="both"/>
    </w:pPr>
    <w:rPr>
      <w:rFonts w:eastAsia="Calibri"/>
      <w:szCs w:val="24"/>
      <w:lang w:eastAsia="lt-LT"/>
    </w:rPr>
  </w:style>
  <w:style w:type="character" w:customStyle="1" w:styleId="BodyTextIndentChar">
    <w:name w:val="Body Text Indent Char"/>
    <w:basedOn w:val="DefaultParagraphFont"/>
    <w:link w:val="BodyTextIndent"/>
    <w:rsid w:val="00BA4227"/>
    <w:rPr>
      <w:rFonts w:eastAsia="Calibri"/>
      <w:szCs w:val="24"/>
      <w:lang w:eastAsia="lt-LT"/>
    </w:rPr>
  </w:style>
  <w:style w:type="paragraph" w:styleId="BodyTextIndent2">
    <w:name w:val="Body Text Indent 2"/>
    <w:basedOn w:val="Normal"/>
    <w:link w:val="BodyTextIndent2Char"/>
    <w:unhideWhenUsed/>
    <w:rsid w:val="00BA4227"/>
    <w:pPr>
      <w:spacing w:after="120" w:line="480" w:lineRule="auto"/>
      <w:ind w:left="283"/>
      <w:jc w:val="both"/>
    </w:pPr>
    <w:rPr>
      <w:rFonts w:eastAsia="Calibri"/>
      <w:szCs w:val="24"/>
      <w:lang w:eastAsia="lt-LT"/>
    </w:rPr>
  </w:style>
  <w:style w:type="character" w:customStyle="1" w:styleId="BodyTextIndent2Char">
    <w:name w:val="Body Text Indent 2 Char"/>
    <w:basedOn w:val="DefaultParagraphFont"/>
    <w:link w:val="BodyTextIndent2"/>
    <w:rsid w:val="00BA4227"/>
    <w:rPr>
      <w:rFonts w:eastAsia="Calibri"/>
      <w:szCs w:val="24"/>
      <w:lang w:eastAsia="lt-LT"/>
    </w:rPr>
  </w:style>
  <w:style w:type="paragraph" w:customStyle="1" w:styleId="Pagrindinistekstas1">
    <w:name w:val="Pagrindinis tekstas1"/>
    <w:basedOn w:val="Normal"/>
    <w:rsid w:val="00BA4227"/>
    <w:pPr>
      <w:suppressAutoHyphens/>
      <w:autoSpaceDE w:val="0"/>
      <w:autoSpaceDN w:val="0"/>
      <w:adjustRightInd w:val="0"/>
      <w:spacing w:line="298" w:lineRule="auto"/>
      <w:ind w:firstLine="312"/>
      <w:jc w:val="both"/>
      <w:textAlignment w:val="center"/>
    </w:pPr>
    <w:rPr>
      <w:color w:val="000000"/>
      <w:sz w:val="20"/>
    </w:rPr>
  </w:style>
  <w:style w:type="paragraph" w:customStyle="1" w:styleId="WW-BodyText3">
    <w:name w:val="WW-Body Text 3"/>
    <w:basedOn w:val="Normal"/>
    <w:rsid w:val="00BA4227"/>
    <w:pPr>
      <w:suppressAutoHyphens/>
    </w:pPr>
    <w:rPr>
      <w:lang w:eastAsia="ar-SA"/>
    </w:rPr>
  </w:style>
  <w:style w:type="paragraph" w:customStyle="1" w:styleId="centrbold">
    <w:name w:val="centrbold"/>
    <w:basedOn w:val="Normal"/>
    <w:rsid w:val="00BA4227"/>
    <w:pPr>
      <w:suppressAutoHyphens/>
      <w:spacing w:before="100" w:after="100"/>
    </w:pPr>
    <w:rPr>
      <w:lang w:eastAsia="ar-SA"/>
    </w:rPr>
  </w:style>
  <w:style w:type="paragraph" w:customStyle="1" w:styleId="MAZAS">
    <w:name w:val="MAZAS"/>
    <w:rsid w:val="00BA4227"/>
    <w:pPr>
      <w:ind w:firstLine="312"/>
      <w:jc w:val="both"/>
    </w:pPr>
    <w:rPr>
      <w:rFonts w:ascii="TimesLT" w:hAnsi="TimesLT"/>
      <w:snapToGrid w:val="0"/>
      <w:color w:val="000000"/>
      <w:sz w:val="8"/>
      <w:lang w:val="en-US"/>
    </w:rPr>
  </w:style>
  <w:style w:type="paragraph" w:customStyle="1" w:styleId="CentrBold0">
    <w:name w:val="CentrBold"/>
    <w:rsid w:val="00BA4227"/>
    <w:pPr>
      <w:jc w:val="center"/>
    </w:pPr>
    <w:rPr>
      <w:rFonts w:ascii="TimesLT" w:hAnsi="TimesLT"/>
      <w:b/>
      <w:caps/>
      <w:snapToGrid w:val="0"/>
      <w:sz w:val="20"/>
      <w:lang w:val="en-US"/>
    </w:rPr>
  </w:style>
  <w:style w:type="paragraph" w:customStyle="1" w:styleId="8Lentel">
    <w:name w:val="8. Lentelė"/>
    <w:qFormat/>
    <w:rsid w:val="00BA4227"/>
    <w:pPr>
      <w:spacing w:line="276" w:lineRule="auto"/>
    </w:pPr>
    <w:rPr>
      <w:bCs/>
      <w:color w:val="000000"/>
      <w:sz w:val="22"/>
      <w:szCs w:val="24"/>
      <w:lang w:eastAsia="lt-LT"/>
    </w:rPr>
  </w:style>
  <w:style w:type="paragraph" w:customStyle="1" w:styleId="8Lentelsnr">
    <w:name w:val="8. Lentelės nr"/>
    <w:basedOn w:val="7Lentel"/>
    <w:qFormat/>
    <w:rsid w:val="00BA4227"/>
    <w:pPr>
      <w:numPr>
        <w:numId w:val="9"/>
      </w:numPr>
      <w:spacing w:before="120" w:line="240" w:lineRule="auto"/>
      <w:ind w:left="357" w:hanging="357"/>
      <w:jc w:val="right"/>
    </w:pPr>
    <w:rPr>
      <w:i/>
      <w:sz w:val="24"/>
    </w:rPr>
  </w:style>
  <w:style w:type="character" w:customStyle="1" w:styleId="apple-converted-space">
    <w:name w:val="apple-converted-space"/>
    <w:basedOn w:val="DefaultParagraphFont"/>
    <w:rsid w:val="00BA4227"/>
  </w:style>
  <w:style w:type="character" w:customStyle="1" w:styleId="Perirtashipersaitas1">
    <w:name w:val="Peržiūrėtas hipersaitas1"/>
    <w:basedOn w:val="DefaultParagraphFont"/>
    <w:uiPriority w:val="99"/>
    <w:semiHidden/>
    <w:unhideWhenUsed/>
    <w:rsid w:val="00BA4227"/>
    <w:rPr>
      <w:color w:val="800080"/>
      <w:u w:val="single"/>
    </w:rPr>
  </w:style>
  <w:style w:type="paragraph" w:customStyle="1" w:styleId="BodyText1">
    <w:name w:val="Body Text1"/>
    <w:rsid w:val="00BA4227"/>
    <w:pPr>
      <w:autoSpaceDE w:val="0"/>
      <w:autoSpaceDN w:val="0"/>
      <w:adjustRightInd w:val="0"/>
      <w:ind w:firstLine="312"/>
      <w:jc w:val="both"/>
    </w:pPr>
    <w:rPr>
      <w:rFonts w:ascii="TimesLT" w:hAnsi="TimesLT"/>
      <w:sz w:val="20"/>
      <w:lang w:val="en-US"/>
    </w:rPr>
  </w:style>
  <w:style w:type="paragraph" w:customStyle="1" w:styleId="Pavadinimas1">
    <w:name w:val="Pavadinimas1"/>
    <w:basedOn w:val="Normal"/>
    <w:next w:val="Normal"/>
    <w:qFormat/>
    <w:rsid w:val="00BA4227"/>
    <w:pPr>
      <w:spacing w:line="360" w:lineRule="auto"/>
      <w:contextualSpacing/>
      <w:jc w:val="center"/>
    </w:pPr>
    <w:rPr>
      <w:b/>
      <w:caps/>
      <w:color w:val="000000"/>
      <w:spacing w:val="-10"/>
      <w:kern w:val="28"/>
      <w:szCs w:val="56"/>
      <w:lang w:eastAsia="lt-LT"/>
    </w:rPr>
  </w:style>
  <w:style w:type="character" w:customStyle="1" w:styleId="TitleChar">
    <w:name w:val="Title Char"/>
    <w:basedOn w:val="DefaultParagraphFont"/>
    <w:link w:val="Title"/>
    <w:rsid w:val="00BA4227"/>
    <w:rPr>
      <w:b/>
      <w:caps/>
      <w:color w:val="000000"/>
      <w:spacing w:val="-10"/>
      <w:kern w:val="28"/>
      <w:szCs w:val="56"/>
      <w:lang w:eastAsia="lt-LT"/>
    </w:rPr>
  </w:style>
  <w:style w:type="paragraph" w:customStyle="1" w:styleId="8PaveiksliukoNr">
    <w:name w:val="8. Paveiksliuko Nr"/>
    <w:basedOn w:val="Pagrindinistekstas1"/>
    <w:rsid w:val="00BA4227"/>
    <w:pPr>
      <w:numPr>
        <w:numId w:val="10"/>
      </w:numPr>
      <w:spacing w:after="120" w:line="240" w:lineRule="auto"/>
      <w:ind w:left="0" w:firstLine="0"/>
      <w:jc w:val="center"/>
    </w:pPr>
    <w:rPr>
      <w:i/>
    </w:rPr>
  </w:style>
  <w:style w:type="paragraph" w:customStyle="1" w:styleId="8SchemaNr">
    <w:name w:val="8. Schema Nr"/>
    <w:basedOn w:val="Normal"/>
    <w:rsid w:val="00BA4227"/>
    <w:pPr>
      <w:numPr>
        <w:numId w:val="11"/>
      </w:numPr>
      <w:spacing w:after="120"/>
      <w:ind w:left="0" w:firstLine="0"/>
      <w:jc w:val="center"/>
    </w:pPr>
    <w:rPr>
      <w:rFonts w:eastAsia="Calibri"/>
      <w:i/>
      <w:color w:val="000000"/>
      <w:szCs w:val="23"/>
      <w:lang w:eastAsia="lt-LT"/>
    </w:rPr>
  </w:style>
  <w:style w:type="paragraph" w:customStyle="1" w:styleId="Turinys41">
    <w:name w:val="Turinys 41"/>
    <w:basedOn w:val="Normal"/>
    <w:next w:val="Normal"/>
    <w:autoRedefine/>
    <w:uiPriority w:val="39"/>
    <w:unhideWhenUsed/>
    <w:rsid w:val="00BA4227"/>
    <w:pPr>
      <w:spacing w:after="100" w:line="259" w:lineRule="auto"/>
      <w:ind w:left="660"/>
    </w:pPr>
    <w:rPr>
      <w:rFonts w:ascii="Calibri" w:hAnsi="Calibri"/>
      <w:sz w:val="22"/>
      <w:szCs w:val="22"/>
      <w:lang w:eastAsia="lt-LT"/>
    </w:rPr>
  </w:style>
  <w:style w:type="paragraph" w:customStyle="1" w:styleId="Turinys51">
    <w:name w:val="Turinys 51"/>
    <w:basedOn w:val="Normal"/>
    <w:next w:val="Normal"/>
    <w:autoRedefine/>
    <w:uiPriority w:val="39"/>
    <w:unhideWhenUsed/>
    <w:rsid w:val="00BA4227"/>
    <w:pPr>
      <w:spacing w:after="100" w:line="259" w:lineRule="auto"/>
      <w:ind w:left="880"/>
    </w:pPr>
    <w:rPr>
      <w:rFonts w:ascii="Calibri" w:hAnsi="Calibri"/>
      <w:sz w:val="22"/>
      <w:szCs w:val="22"/>
      <w:lang w:eastAsia="lt-LT"/>
    </w:rPr>
  </w:style>
  <w:style w:type="paragraph" w:customStyle="1" w:styleId="Turinys61">
    <w:name w:val="Turinys 61"/>
    <w:basedOn w:val="Normal"/>
    <w:next w:val="Normal"/>
    <w:autoRedefine/>
    <w:uiPriority w:val="39"/>
    <w:unhideWhenUsed/>
    <w:rsid w:val="00BA4227"/>
    <w:pPr>
      <w:spacing w:after="100" w:line="259" w:lineRule="auto"/>
      <w:ind w:left="1100"/>
    </w:pPr>
    <w:rPr>
      <w:rFonts w:ascii="Calibri" w:hAnsi="Calibri"/>
      <w:sz w:val="22"/>
      <w:szCs w:val="22"/>
      <w:lang w:eastAsia="lt-LT"/>
    </w:rPr>
  </w:style>
  <w:style w:type="paragraph" w:customStyle="1" w:styleId="Turinys71">
    <w:name w:val="Turinys 71"/>
    <w:basedOn w:val="Normal"/>
    <w:next w:val="Normal"/>
    <w:autoRedefine/>
    <w:uiPriority w:val="39"/>
    <w:unhideWhenUsed/>
    <w:rsid w:val="00BA4227"/>
    <w:pPr>
      <w:spacing w:after="100" w:line="259" w:lineRule="auto"/>
      <w:ind w:left="1320"/>
    </w:pPr>
    <w:rPr>
      <w:rFonts w:ascii="Calibri" w:hAnsi="Calibri"/>
      <w:sz w:val="22"/>
      <w:szCs w:val="22"/>
      <w:lang w:eastAsia="lt-LT"/>
    </w:rPr>
  </w:style>
  <w:style w:type="paragraph" w:customStyle="1" w:styleId="Turinys81">
    <w:name w:val="Turinys 81"/>
    <w:basedOn w:val="Normal"/>
    <w:next w:val="Normal"/>
    <w:autoRedefine/>
    <w:uiPriority w:val="39"/>
    <w:unhideWhenUsed/>
    <w:rsid w:val="00BA4227"/>
    <w:pPr>
      <w:spacing w:after="100" w:line="259" w:lineRule="auto"/>
      <w:ind w:left="1540"/>
    </w:pPr>
    <w:rPr>
      <w:rFonts w:ascii="Calibri" w:hAnsi="Calibri"/>
      <w:sz w:val="22"/>
      <w:szCs w:val="22"/>
      <w:lang w:eastAsia="lt-LT"/>
    </w:rPr>
  </w:style>
  <w:style w:type="paragraph" w:customStyle="1" w:styleId="Turinys91">
    <w:name w:val="Turinys 91"/>
    <w:basedOn w:val="Normal"/>
    <w:next w:val="Normal"/>
    <w:autoRedefine/>
    <w:uiPriority w:val="39"/>
    <w:unhideWhenUsed/>
    <w:rsid w:val="00BA4227"/>
    <w:pPr>
      <w:spacing w:after="100" w:line="259" w:lineRule="auto"/>
      <w:ind w:left="1760"/>
    </w:pPr>
    <w:rPr>
      <w:rFonts w:ascii="Calibri" w:hAnsi="Calibri"/>
      <w:sz w:val="22"/>
      <w:szCs w:val="22"/>
      <w:lang w:eastAsia="lt-LT"/>
    </w:rPr>
  </w:style>
  <w:style w:type="table" w:customStyle="1" w:styleId="Lentelstinklelis11">
    <w:name w:val="Lentelės tinklelis11"/>
    <w:basedOn w:val="TableNormal"/>
    <w:next w:val="TableGrid"/>
    <w:rsid w:val="00BA4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NoList"/>
    <w:uiPriority w:val="99"/>
    <w:semiHidden/>
    <w:unhideWhenUsed/>
    <w:rsid w:val="00BA4227"/>
  </w:style>
  <w:style w:type="paragraph" w:customStyle="1" w:styleId="bodytext0">
    <w:name w:val="bodytext"/>
    <w:basedOn w:val="Normal"/>
    <w:rsid w:val="00BA4227"/>
    <w:pPr>
      <w:spacing w:before="100" w:beforeAutospacing="1" w:after="100" w:afterAutospacing="1"/>
    </w:pPr>
    <w:rPr>
      <w:szCs w:val="24"/>
      <w:lang w:eastAsia="lt-LT"/>
    </w:rPr>
  </w:style>
  <w:style w:type="character" w:customStyle="1" w:styleId="Antrat2Diagrama1">
    <w:name w:val="Antraštė 2 Diagrama1"/>
    <w:basedOn w:val="DefaultParagraphFont"/>
    <w:rsid w:val="00BA4227"/>
    <w:rPr>
      <w:rFonts w:asciiTheme="majorHAnsi" w:eastAsiaTheme="majorEastAsia" w:hAnsiTheme="majorHAnsi" w:cstheme="majorBidi"/>
      <w:b/>
      <w:bCs/>
      <w:color w:val="4F81BD" w:themeColor="accent1"/>
      <w:sz w:val="26"/>
      <w:szCs w:val="26"/>
    </w:rPr>
  </w:style>
  <w:style w:type="paragraph" w:styleId="NoSpacing">
    <w:name w:val="No Spacing"/>
    <w:rsid w:val="00BA4227"/>
  </w:style>
  <w:style w:type="character" w:customStyle="1" w:styleId="Antrat3Diagrama1">
    <w:name w:val="Antraštė 3 Diagrama1"/>
    <w:basedOn w:val="DefaultParagraphFont"/>
    <w:rsid w:val="00BA4227"/>
    <w:rPr>
      <w:rFonts w:asciiTheme="majorHAnsi" w:eastAsiaTheme="majorEastAsia" w:hAnsiTheme="majorHAnsi" w:cstheme="majorBidi"/>
      <w:b/>
      <w:bCs/>
      <w:color w:val="4F81BD" w:themeColor="accent1"/>
    </w:rPr>
  </w:style>
  <w:style w:type="character" w:customStyle="1" w:styleId="Antrat5Diagrama1">
    <w:name w:val="Antraštė 5 Diagrama1"/>
    <w:basedOn w:val="DefaultParagraphFont"/>
    <w:rsid w:val="00BA4227"/>
    <w:rPr>
      <w:rFonts w:asciiTheme="majorHAnsi" w:eastAsiaTheme="majorEastAsia" w:hAnsiTheme="majorHAnsi" w:cstheme="majorBidi"/>
      <w:color w:val="243F60" w:themeColor="accent1" w:themeShade="7F"/>
    </w:rPr>
  </w:style>
  <w:style w:type="character" w:customStyle="1" w:styleId="Antrat6Diagrama1">
    <w:name w:val="Antraštė 6 Diagrama1"/>
    <w:basedOn w:val="DefaultParagraphFont"/>
    <w:rsid w:val="00BA4227"/>
    <w:rPr>
      <w:rFonts w:asciiTheme="majorHAnsi" w:eastAsiaTheme="majorEastAsia" w:hAnsiTheme="majorHAnsi" w:cstheme="majorBidi"/>
      <w:i/>
      <w:iCs/>
      <w:color w:val="243F60" w:themeColor="accent1" w:themeShade="7F"/>
    </w:rPr>
  </w:style>
  <w:style w:type="character" w:customStyle="1" w:styleId="Antrat8Diagrama1">
    <w:name w:val="Antraštė 8 Diagrama1"/>
    <w:basedOn w:val="DefaultParagraphFont"/>
    <w:rsid w:val="00BA4227"/>
    <w:rPr>
      <w:rFonts w:asciiTheme="majorHAnsi" w:eastAsiaTheme="majorEastAsia" w:hAnsiTheme="majorHAnsi" w:cstheme="majorBidi"/>
      <w:color w:val="404040" w:themeColor="text1" w:themeTint="BF"/>
      <w:sz w:val="20"/>
    </w:rPr>
  </w:style>
  <w:style w:type="character" w:customStyle="1" w:styleId="Antrat9Diagrama1">
    <w:name w:val="Antraštė 9 Diagrama1"/>
    <w:basedOn w:val="DefaultParagraphFont"/>
    <w:rsid w:val="00BA4227"/>
    <w:rPr>
      <w:rFonts w:asciiTheme="majorHAnsi" w:eastAsiaTheme="majorEastAsia" w:hAnsiTheme="majorHAnsi" w:cstheme="majorBidi"/>
      <w:i/>
      <w:iCs/>
      <w:color w:val="404040" w:themeColor="text1" w:themeTint="BF"/>
      <w:sz w:val="20"/>
    </w:rPr>
  </w:style>
  <w:style w:type="character" w:styleId="FollowedHyperlink">
    <w:name w:val="FollowedHyperlink"/>
    <w:basedOn w:val="DefaultParagraphFont"/>
    <w:rsid w:val="00BA4227"/>
    <w:rPr>
      <w:color w:val="800080" w:themeColor="followedHyperlink"/>
      <w:u w:val="single"/>
    </w:rPr>
  </w:style>
  <w:style w:type="character" w:customStyle="1" w:styleId="Antrat4Diagrama1">
    <w:name w:val="Antraštė 4 Diagrama1"/>
    <w:basedOn w:val="DefaultParagraphFont"/>
    <w:rsid w:val="00BA4227"/>
    <w:rPr>
      <w:rFonts w:asciiTheme="majorHAnsi" w:eastAsiaTheme="majorEastAsia" w:hAnsiTheme="majorHAnsi" w:cstheme="majorBidi"/>
      <w:b/>
      <w:bCs/>
      <w:i/>
      <w:iCs/>
      <w:color w:val="4F81BD" w:themeColor="accent1"/>
    </w:rPr>
  </w:style>
  <w:style w:type="paragraph" w:styleId="Title">
    <w:name w:val="Title"/>
    <w:basedOn w:val="Normal"/>
    <w:next w:val="Normal"/>
    <w:link w:val="TitleChar"/>
    <w:qFormat/>
    <w:rsid w:val="00BA4227"/>
    <w:pPr>
      <w:pBdr>
        <w:bottom w:val="single" w:sz="8" w:space="4" w:color="4F81BD" w:themeColor="accent1"/>
      </w:pBdr>
      <w:spacing w:after="300"/>
      <w:contextualSpacing/>
    </w:pPr>
    <w:rPr>
      <w:b/>
      <w:caps/>
      <w:color w:val="000000"/>
      <w:spacing w:val="-10"/>
      <w:kern w:val="28"/>
      <w:szCs w:val="56"/>
      <w:lang w:eastAsia="lt-LT"/>
    </w:rPr>
  </w:style>
  <w:style w:type="character" w:customStyle="1" w:styleId="TitleChar1">
    <w:name w:val="Title Char1"/>
    <w:basedOn w:val="DefaultParagraphFont"/>
    <w:rsid w:val="00BA4227"/>
    <w:rPr>
      <w:rFonts w:asciiTheme="majorHAnsi" w:eastAsiaTheme="majorEastAsia" w:hAnsiTheme="majorHAnsi" w:cstheme="majorBidi"/>
      <w:spacing w:val="-10"/>
      <w:kern w:val="28"/>
      <w:sz w:val="56"/>
      <w:szCs w:val="56"/>
    </w:rPr>
  </w:style>
  <w:style w:type="character" w:customStyle="1" w:styleId="PavadinimasDiagrama1">
    <w:name w:val="Pavadinimas Diagrama1"/>
    <w:basedOn w:val="DefaultParagraphFont"/>
    <w:rsid w:val="00BA4227"/>
    <w:rPr>
      <w:rFonts w:asciiTheme="majorHAnsi" w:eastAsiaTheme="majorEastAsia" w:hAnsiTheme="majorHAnsi" w:cstheme="majorBidi"/>
      <w:color w:val="17365D" w:themeColor="text2" w:themeShade="BF"/>
      <w:spacing w:val="5"/>
      <w:kern w:val="28"/>
      <w:sz w:val="52"/>
      <w:szCs w:val="52"/>
    </w:rPr>
  </w:style>
  <w:style w:type="numbering" w:customStyle="1" w:styleId="Sraonra2">
    <w:name w:val="Sąrašo nėra2"/>
    <w:next w:val="NoList"/>
    <w:uiPriority w:val="99"/>
    <w:semiHidden/>
    <w:rsid w:val="00BA4227"/>
  </w:style>
  <w:style w:type="table" w:customStyle="1" w:styleId="Lentelstinklelis2">
    <w:name w:val="Lentelės tinklelis2"/>
    <w:basedOn w:val="TableNormal"/>
    <w:next w:val="TableGrid"/>
    <w:rsid w:val="00BA4227"/>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BA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rsid w:val="00BA4227"/>
    <w:rPr>
      <w:rFonts w:ascii="Courier New" w:hAnsi="Courier New" w:cs="Courier New"/>
      <w:sz w:val="20"/>
      <w:lang w:eastAsia="lt-LT"/>
    </w:rPr>
  </w:style>
  <w:style w:type="paragraph" w:styleId="NormalWeb">
    <w:name w:val="Normal (Web)"/>
    <w:basedOn w:val="Normal"/>
    <w:rsid w:val="00BA4227"/>
    <w:pPr>
      <w:spacing w:before="100" w:beforeAutospacing="1" w:after="100" w:afterAutospacing="1"/>
    </w:pPr>
    <w:rPr>
      <w:szCs w:val="24"/>
      <w:lang w:eastAsia="lt-LT"/>
    </w:rPr>
  </w:style>
  <w:style w:type="paragraph" w:customStyle="1" w:styleId="Point0">
    <w:name w:val="Point 0"/>
    <w:basedOn w:val="Normal"/>
    <w:rsid w:val="00BA4227"/>
    <w:pPr>
      <w:spacing w:before="120" w:after="120" w:line="360" w:lineRule="auto"/>
      <w:ind w:left="850" w:hanging="850"/>
    </w:pPr>
  </w:style>
  <w:style w:type="paragraph" w:customStyle="1" w:styleId="CharCharCharCharCharCharCharCharChar">
    <w:name w:val="Char Char Char Char Char Char Char Char Char"/>
    <w:basedOn w:val="Normal"/>
    <w:rsid w:val="00BA4227"/>
    <w:rPr>
      <w:szCs w:val="24"/>
      <w:lang w:val="pl-PL" w:eastAsia="pl-PL"/>
    </w:rPr>
  </w:style>
  <w:style w:type="paragraph" w:styleId="FootnoteText">
    <w:name w:val="footnote text"/>
    <w:basedOn w:val="Normal"/>
    <w:link w:val="FootnoteTextChar"/>
    <w:rsid w:val="00BA4227"/>
    <w:pPr>
      <w:ind w:left="720" w:hanging="720"/>
    </w:pPr>
  </w:style>
  <w:style w:type="character" w:customStyle="1" w:styleId="FootnoteTextChar">
    <w:name w:val="Footnote Text Char"/>
    <w:basedOn w:val="DefaultParagraphFont"/>
    <w:link w:val="FootnoteText"/>
    <w:rsid w:val="00BA4227"/>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w:rsid w:val="00BA4227"/>
    <w:rPr>
      <w:rFonts w:cs="Times New Roman"/>
      <w:b/>
      <w:vertAlign w:val="superscript"/>
    </w:rPr>
  </w:style>
  <w:style w:type="paragraph" w:customStyle="1" w:styleId="Point1">
    <w:name w:val="Point 1"/>
    <w:basedOn w:val="Normal"/>
    <w:rsid w:val="00BA4227"/>
    <w:pPr>
      <w:spacing w:before="120" w:after="120" w:line="360" w:lineRule="auto"/>
      <w:ind w:left="1417" w:hanging="567"/>
    </w:pPr>
  </w:style>
  <w:style w:type="paragraph" w:customStyle="1" w:styleId="Point2">
    <w:name w:val="Point 2"/>
    <w:basedOn w:val="Normal"/>
    <w:rsid w:val="00BA4227"/>
    <w:pPr>
      <w:spacing w:before="120" w:after="120" w:line="360" w:lineRule="auto"/>
      <w:ind w:left="1984" w:hanging="567"/>
    </w:pPr>
  </w:style>
  <w:style w:type="paragraph" w:customStyle="1" w:styleId="mazas0">
    <w:name w:val="mazas"/>
    <w:basedOn w:val="Normal"/>
    <w:rsid w:val="00BA4227"/>
    <w:pPr>
      <w:spacing w:before="100" w:beforeAutospacing="1" w:after="100" w:afterAutospacing="1"/>
    </w:pPr>
    <w:rPr>
      <w:szCs w:val="24"/>
      <w:lang w:eastAsia="lt-LT"/>
    </w:rPr>
  </w:style>
  <w:style w:type="paragraph" w:customStyle="1" w:styleId="istatymas">
    <w:name w:val="istatymas"/>
    <w:basedOn w:val="Normal"/>
    <w:rsid w:val="00BA4227"/>
    <w:pPr>
      <w:spacing w:before="100" w:beforeAutospacing="1" w:after="100" w:afterAutospacing="1"/>
    </w:pPr>
    <w:rPr>
      <w:szCs w:val="24"/>
      <w:lang w:eastAsia="lt-LT"/>
    </w:rPr>
  </w:style>
  <w:style w:type="paragraph" w:customStyle="1" w:styleId="pavadinimas10">
    <w:name w:val="pavadinimas1"/>
    <w:basedOn w:val="Normal"/>
    <w:rsid w:val="00BA4227"/>
    <w:pPr>
      <w:spacing w:before="100" w:beforeAutospacing="1" w:after="100" w:afterAutospacing="1"/>
    </w:pPr>
    <w:rPr>
      <w:szCs w:val="24"/>
      <w:lang w:eastAsia="lt-LT"/>
    </w:rPr>
  </w:style>
  <w:style w:type="character" w:styleId="PageNumber">
    <w:name w:val="page number"/>
    <w:rsid w:val="00BA4227"/>
    <w:rPr>
      <w:rFonts w:cs="Times New Roman"/>
    </w:rPr>
  </w:style>
  <w:style w:type="paragraph" w:customStyle="1" w:styleId="Hyperlink1">
    <w:name w:val="Hyperlink1"/>
    <w:basedOn w:val="Normal"/>
    <w:rsid w:val="00BA4227"/>
    <w:pPr>
      <w:spacing w:before="100" w:beforeAutospacing="1" w:after="100" w:afterAutospacing="1"/>
    </w:pPr>
    <w:rPr>
      <w:szCs w:val="24"/>
      <w:lang w:eastAsia="lt-LT"/>
    </w:rPr>
  </w:style>
  <w:style w:type="paragraph" w:customStyle="1" w:styleId="Default">
    <w:name w:val="Default"/>
    <w:rsid w:val="00BA4227"/>
    <w:pPr>
      <w:autoSpaceDE w:val="0"/>
      <w:autoSpaceDN w:val="0"/>
      <w:adjustRightInd w:val="0"/>
    </w:pPr>
    <w:rPr>
      <w:rFonts w:ascii="EUAlbertina" w:hAnsi="EUAlbertina" w:cs="EUAlbertina"/>
      <w:color w:val="000000"/>
      <w:szCs w:val="24"/>
      <w:lang w:eastAsia="lt-LT"/>
    </w:rPr>
  </w:style>
  <w:style w:type="paragraph" w:styleId="PlainText">
    <w:name w:val="Plain Text"/>
    <w:basedOn w:val="Normal"/>
    <w:link w:val="PlainTextChar"/>
    <w:rsid w:val="00BA4227"/>
    <w:rPr>
      <w:rFonts w:ascii="Consolas" w:hAnsi="Consolas"/>
      <w:sz w:val="21"/>
      <w:szCs w:val="21"/>
    </w:rPr>
  </w:style>
  <w:style w:type="character" w:customStyle="1" w:styleId="PlainTextChar">
    <w:name w:val="Plain Text Char"/>
    <w:basedOn w:val="DefaultParagraphFont"/>
    <w:link w:val="PlainText"/>
    <w:rsid w:val="00BA4227"/>
    <w:rPr>
      <w:rFonts w:ascii="Consolas" w:hAnsi="Consolas"/>
      <w:sz w:val="21"/>
      <w:szCs w:val="21"/>
    </w:rPr>
  </w:style>
  <w:style w:type="character" w:customStyle="1" w:styleId="apple-style-span">
    <w:name w:val="apple-style-span"/>
    <w:rsid w:val="00BA4227"/>
    <w:rPr>
      <w:rFonts w:cs="Times New Roman"/>
    </w:rPr>
  </w:style>
  <w:style w:type="paragraph" w:customStyle="1" w:styleId="WW-BodyText21">
    <w:name w:val="WW-Body Text 21"/>
    <w:basedOn w:val="Normal"/>
    <w:rsid w:val="00BA4227"/>
    <w:pPr>
      <w:suppressAutoHyphens/>
      <w:adjustRightInd w:val="0"/>
      <w:spacing w:before="120" w:after="60" w:line="360" w:lineRule="atLeast"/>
      <w:jc w:val="center"/>
      <w:textAlignment w:val="baseline"/>
    </w:pPr>
    <w:rPr>
      <w:b/>
      <w:bCs/>
      <w:lang w:eastAsia="lt-LT"/>
    </w:rPr>
  </w:style>
  <w:style w:type="paragraph" w:customStyle="1" w:styleId="WW-PlainText1">
    <w:name w:val="WW-Plain Text1"/>
    <w:basedOn w:val="Normal"/>
    <w:rsid w:val="00BA4227"/>
    <w:pPr>
      <w:widowControl w:val="0"/>
      <w:suppressAutoHyphens/>
      <w:adjustRightInd w:val="0"/>
      <w:spacing w:line="360" w:lineRule="atLeast"/>
      <w:textAlignment w:val="baseline"/>
    </w:pPr>
    <w:rPr>
      <w:rFonts w:ascii="Courier New" w:hAnsi="Courier New"/>
      <w:lang w:eastAsia="lt-LT"/>
    </w:rPr>
  </w:style>
  <w:style w:type="character" w:customStyle="1" w:styleId="WW8Num4z0">
    <w:name w:val="WW8Num4z0"/>
    <w:rsid w:val="00BA4227"/>
    <w:rPr>
      <w:rFonts w:ascii="Times New Roman" w:hAnsi="Times New Roman"/>
    </w:rPr>
  </w:style>
  <w:style w:type="character" w:customStyle="1" w:styleId="WW8Num4z1">
    <w:name w:val="WW8Num4z1"/>
    <w:rsid w:val="00BA4227"/>
    <w:rPr>
      <w:rFonts w:ascii="Courier New" w:hAnsi="Courier New"/>
    </w:rPr>
  </w:style>
  <w:style w:type="character" w:customStyle="1" w:styleId="WW8Num4z2">
    <w:name w:val="WW8Num4z2"/>
    <w:rsid w:val="00BA4227"/>
    <w:rPr>
      <w:rFonts w:ascii="Wingdings" w:hAnsi="Wingdings"/>
    </w:rPr>
  </w:style>
  <w:style w:type="character" w:customStyle="1" w:styleId="WW8Num4z3">
    <w:name w:val="WW8Num4z3"/>
    <w:rsid w:val="00BA4227"/>
    <w:rPr>
      <w:rFonts w:ascii="Symbol" w:hAnsi="Symbol"/>
    </w:rPr>
  </w:style>
  <w:style w:type="character" w:customStyle="1" w:styleId="WW8Num6z0">
    <w:name w:val="WW8Num6z0"/>
    <w:rsid w:val="00BA4227"/>
    <w:rPr>
      <w:rFonts w:ascii="Times New Roman" w:hAnsi="Times New Roman"/>
    </w:rPr>
  </w:style>
  <w:style w:type="character" w:customStyle="1" w:styleId="WW8Num13z0">
    <w:name w:val="WW8Num13z0"/>
    <w:rsid w:val="00BA4227"/>
    <w:rPr>
      <w:rFonts w:ascii="Times New Roman" w:hAnsi="Times New Roman"/>
    </w:rPr>
  </w:style>
  <w:style w:type="character" w:customStyle="1" w:styleId="WW8Num14z0">
    <w:name w:val="WW8Num14z0"/>
    <w:rsid w:val="00BA4227"/>
    <w:rPr>
      <w:rFonts w:ascii="Times New Roman" w:hAnsi="Times New Roman"/>
    </w:rPr>
  </w:style>
  <w:style w:type="character" w:customStyle="1" w:styleId="WW-DefaultParagraphFont">
    <w:name w:val="WW-Default Paragraph Font"/>
    <w:rsid w:val="00BA4227"/>
  </w:style>
  <w:style w:type="character" w:customStyle="1" w:styleId="WW-Absatz-Standardschriftart">
    <w:name w:val="WW-Absatz-Standardschriftart"/>
    <w:rsid w:val="00BA4227"/>
  </w:style>
  <w:style w:type="character" w:customStyle="1" w:styleId="WW-Absatz-Standardschriftart1">
    <w:name w:val="WW-Absatz-Standardschriftart1"/>
    <w:rsid w:val="00BA4227"/>
  </w:style>
  <w:style w:type="character" w:customStyle="1" w:styleId="WW-Absatz-Standardschriftart11">
    <w:name w:val="WW-Absatz-Standardschriftart11"/>
    <w:rsid w:val="00BA4227"/>
  </w:style>
  <w:style w:type="character" w:customStyle="1" w:styleId="WW-Absatz-Standardschriftart111">
    <w:name w:val="WW-Absatz-Standardschriftart111"/>
    <w:rsid w:val="00BA4227"/>
  </w:style>
  <w:style w:type="character" w:customStyle="1" w:styleId="WW-Absatz-Standardschriftart1111">
    <w:name w:val="WW-Absatz-Standardschriftart1111"/>
    <w:rsid w:val="00BA4227"/>
  </w:style>
  <w:style w:type="character" w:customStyle="1" w:styleId="WW-Absatz-Standardschriftart11111">
    <w:name w:val="WW-Absatz-Standardschriftart11111"/>
    <w:rsid w:val="00BA4227"/>
  </w:style>
  <w:style w:type="character" w:customStyle="1" w:styleId="WW-Absatz-Standardschriftart111111">
    <w:name w:val="WW-Absatz-Standardschriftart111111"/>
    <w:rsid w:val="00BA4227"/>
  </w:style>
  <w:style w:type="character" w:customStyle="1" w:styleId="WW-Absatz-Standardschriftart1111111">
    <w:name w:val="WW-Absatz-Standardschriftart1111111"/>
    <w:rsid w:val="00BA4227"/>
  </w:style>
  <w:style w:type="character" w:customStyle="1" w:styleId="WW-Absatz-Standardschriftart11111111">
    <w:name w:val="WW-Absatz-Standardschriftart11111111"/>
    <w:rsid w:val="00BA4227"/>
  </w:style>
  <w:style w:type="character" w:customStyle="1" w:styleId="WW-DefaultParagraphFont1">
    <w:name w:val="WW-Default Paragraph Font1"/>
    <w:rsid w:val="00BA4227"/>
  </w:style>
  <w:style w:type="character" w:customStyle="1" w:styleId="WW-DefaultParagraphFont1111">
    <w:name w:val="WW-Default Paragraph Font1111"/>
    <w:rsid w:val="00BA4227"/>
  </w:style>
  <w:style w:type="character" w:customStyle="1" w:styleId="Placeholder">
    <w:name w:val="Placeholder"/>
    <w:rsid w:val="00BA4227"/>
    <w:rPr>
      <w:smallCaps/>
      <w:color w:val="008080"/>
      <w:u w:val="dotted"/>
    </w:rPr>
  </w:style>
  <w:style w:type="character" w:customStyle="1" w:styleId="WW-Placeholder">
    <w:name w:val="WW-Placeholder"/>
    <w:rsid w:val="00BA4227"/>
    <w:rPr>
      <w:smallCaps/>
      <w:color w:val="008080"/>
      <w:u w:val="dotted"/>
    </w:rPr>
  </w:style>
  <w:style w:type="character" w:customStyle="1" w:styleId="WW-Placeholder1">
    <w:name w:val="WW-Placeholder1"/>
    <w:rsid w:val="00BA4227"/>
    <w:rPr>
      <w:smallCaps/>
      <w:color w:val="008080"/>
      <w:u w:val="dotted"/>
    </w:rPr>
  </w:style>
  <w:style w:type="character" w:customStyle="1" w:styleId="WW-Placeholder11">
    <w:name w:val="WW-Placeholder11"/>
    <w:rsid w:val="00BA4227"/>
    <w:rPr>
      <w:smallCaps/>
      <w:color w:val="008080"/>
      <w:u w:val="dotted"/>
    </w:rPr>
  </w:style>
  <w:style w:type="character" w:customStyle="1" w:styleId="WW-Placeholder111">
    <w:name w:val="WW-Placeholder111"/>
    <w:rsid w:val="00BA4227"/>
    <w:rPr>
      <w:smallCaps/>
      <w:color w:val="008080"/>
      <w:u w:val="dotted"/>
    </w:rPr>
  </w:style>
  <w:style w:type="character" w:customStyle="1" w:styleId="WW-Placeholder1111">
    <w:name w:val="WW-Placeholder1111"/>
    <w:rsid w:val="00BA4227"/>
    <w:rPr>
      <w:smallCaps/>
      <w:color w:val="008080"/>
      <w:u w:val="dotted"/>
    </w:rPr>
  </w:style>
  <w:style w:type="character" w:customStyle="1" w:styleId="WW-Placeholder11111">
    <w:name w:val="WW-Placeholder11111"/>
    <w:rsid w:val="00BA4227"/>
    <w:rPr>
      <w:smallCaps/>
      <w:color w:val="008080"/>
      <w:u w:val="dotted"/>
    </w:rPr>
  </w:style>
  <w:style w:type="character" w:customStyle="1" w:styleId="WW-Placeholder111111">
    <w:name w:val="WW-Placeholder111111"/>
    <w:rsid w:val="00BA4227"/>
    <w:rPr>
      <w:smallCaps/>
      <w:color w:val="008080"/>
      <w:u w:val="dotted"/>
    </w:rPr>
  </w:style>
  <w:style w:type="character" w:customStyle="1" w:styleId="WW-Placeholder1111111">
    <w:name w:val="WW-Placeholder1111111"/>
    <w:rsid w:val="00BA4227"/>
    <w:rPr>
      <w:smallCaps/>
      <w:color w:val="008080"/>
      <w:u w:val="dotted"/>
    </w:rPr>
  </w:style>
  <w:style w:type="character" w:customStyle="1" w:styleId="WW-Placeholder11111111">
    <w:name w:val="WW-Placeholder11111111"/>
    <w:rsid w:val="00BA4227"/>
    <w:rPr>
      <w:smallCaps/>
      <w:color w:val="008080"/>
      <w:u w:val="dotted"/>
    </w:rPr>
  </w:style>
  <w:style w:type="character" w:customStyle="1" w:styleId="WW-Placeholder111111111">
    <w:name w:val="WW-Placeholder111111111"/>
    <w:rsid w:val="00BA4227"/>
    <w:rPr>
      <w:smallCaps/>
      <w:color w:val="008080"/>
      <w:u w:val="dotted"/>
    </w:rPr>
  </w:style>
  <w:style w:type="character" w:customStyle="1" w:styleId="WW-Placeholder1111111111">
    <w:name w:val="WW-Placeholder1111111111"/>
    <w:rsid w:val="00BA4227"/>
    <w:rPr>
      <w:smallCaps/>
      <w:color w:val="008080"/>
      <w:u w:val="dotted"/>
    </w:rPr>
  </w:style>
  <w:style w:type="character" w:customStyle="1" w:styleId="SourceText">
    <w:name w:val="Source Text"/>
    <w:rsid w:val="00BA4227"/>
    <w:rPr>
      <w:rFonts w:ascii="Courier New" w:hAnsi="Courier New"/>
    </w:rPr>
  </w:style>
  <w:style w:type="character" w:customStyle="1" w:styleId="WW-SourceText">
    <w:name w:val="WW-Source Text"/>
    <w:rsid w:val="00BA4227"/>
    <w:rPr>
      <w:rFonts w:ascii="Courier New" w:hAnsi="Courier New"/>
    </w:rPr>
  </w:style>
  <w:style w:type="character" w:customStyle="1" w:styleId="WW-SourceText1">
    <w:name w:val="WW-Source Text1"/>
    <w:rsid w:val="00BA4227"/>
    <w:rPr>
      <w:rFonts w:ascii="Courier New" w:hAnsi="Courier New"/>
    </w:rPr>
  </w:style>
  <w:style w:type="character" w:customStyle="1" w:styleId="WW-SourceText11">
    <w:name w:val="WW-Source Text11"/>
    <w:rsid w:val="00BA4227"/>
    <w:rPr>
      <w:rFonts w:ascii="Courier New" w:hAnsi="Courier New"/>
    </w:rPr>
  </w:style>
  <w:style w:type="character" w:customStyle="1" w:styleId="WW-SourceText111">
    <w:name w:val="WW-Source Text111"/>
    <w:rsid w:val="00BA4227"/>
    <w:rPr>
      <w:rFonts w:ascii="Courier New" w:hAnsi="Courier New"/>
    </w:rPr>
  </w:style>
  <w:style w:type="character" w:customStyle="1" w:styleId="WW-SourceText1111">
    <w:name w:val="WW-Source Text1111"/>
    <w:rsid w:val="00BA4227"/>
    <w:rPr>
      <w:rFonts w:ascii="Courier New" w:hAnsi="Courier New"/>
    </w:rPr>
  </w:style>
  <w:style w:type="character" w:customStyle="1" w:styleId="WW-SourceText11111">
    <w:name w:val="WW-Source Text11111"/>
    <w:rsid w:val="00BA4227"/>
    <w:rPr>
      <w:rFonts w:ascii="Courier New" w:hAnsi="Courier New"/>
    </w:rPr>
  </w:style>
  <w:style w:type="character" w:customStyle="1" w:styleId="WW-SourceText111111">
    <w:name w:val="WW-Source Text111111"/>
    <w:rsid w:val="00BA4227"/>
    <w:rPr>
      <w:rFonts w:ascii="Courier New" w:hAnsi="Courier New"/>
    </w:rPr>
  </w:style>
  <w:style w:type="character" w:customStyle="1" w:styleId="WW-SourceText1111111">
    <w:name w:val="WW-Source Text1111111"/>
    <w:rsid w:val="00BA4227"/>
    <w:rPr>
      <w:rFonts w:ascii="Courier New" w:hAnsi="Courier New"/>
    </w:rPr>
  </w:style>
  <w:style w:type="character" w:customStyle="1" w:styleId="WW-SourceText11111111">
    <w:name w:val="WW-Source Text11111111"/>
    <w:rsid w:val="00BA4227"/>
    <w:rPr>
      <w:rFonts w:ascii="Courier New" w:hAnsi="Courier New"/>
    </w:rPr>
  </w:style>
  <w:style w:type="character" w:customStyle="1" w:styleId="WW-SourceText111111111">
    <w:name w:val="WW-Source Text111111111"/>
    <w:rsid w:val="00BA4227"/>
    <w:rPr>
      <w:rFonts w:ascii="Courier New" w:hAnsi="Courier New"/>
    </w:rPr>
  </w:style>
  <w:style w:type="character" w:customStyle="1" w:styleId="WW-SourceText1111111111">
    <w:name w:val="WW-Source Text1111111111"/>
    <w:rsid w:val="00BA4227"/>
    <w:rPr>
      <w:rFonts w:ascii="Cumberland" w:hAnsi="Cumberland"/>
    </w:rPr>
  </w:style>
  <w:style w:type="character" w:customStyle="1" w:styleId="WW-Absatz-Standardschriftart111111111">
    <w:name w:val="WW-Absatz-Standardschriftart111111111"/>
    <w:rsid w:val="00BA4227"/>
  </w:style>
  <w:style w:type="character" w:customStyle="1" w:styleId="WW-Absatz-Standardschriftart1111111111">
    <w:name w:val="WW-Absatz-Standardschriftart1111111111"/>
    <w:rsid w:val="00BA4227"/>
  </w:style>
  <w:style w:type="character" w:customStyle="1" w:styleId="WW-Absatz-Standardschriftart11111111111">
    <w:name w:val="WW-Absatz-Standardschriftart11111111111"/>
    <w:rsid w:val="00BA4227"/>
  </w:style>
  <w:style w:type="character" w:customStyle="1" w:styleId="WW-DefaultParagraphFont11">
    <w:name w:val="WW-Default Paragraph Font11"/>
    <w:rsid w:val="00BA4227"/>
  </w:style>
  <w:style w:type="character" w:customStyle="1" w:styleId="WW-DefaultParagraphFont111">
    <w:name w:val="WW-Default Paragraph Font111"/>
    <w:rsid w:val="00BA4227"/>
  </w:style>
  <w:style w:type="character" w:customStyle="1" w:styleId="WW-DefaultParagraphFont1112">
    <w:name w:val="WW-Default Paragraph Font1112"/>
    <w:rsid w:val="00BA4227"/>
  </w:style>
  <w:style w:type="character" w:customStyle="1" w:styleId="WW-Absatz-Standardschriftart111111111111">
    <w:name w:val="WW-Absatz-Standardschriftart111111111111"/>
    <w:rsid w:val="00BA4227"/>
  </w:style>
  <w:style w:type="character" w:customStyle="1" w:styleId="WW-DefaultParagraphFont11121">
    <w:name w:val="WW-Default Paragraph Font11121"/>
    <w:rsid w:val="00BA4227"/>
  </w:style>
  <w:style w:type="character" w:customStyle="1" w:styleId="WW-Placeholder11111111111">
    <w:name w:val="WW-Placeholder11111111111"/>
    <w:rsid w:val="00BA4227"/>
    <w:rPr>
      <w:smallCaps/>
      <w:color w:val="008080"/>
      <w:u w:val="dotted"/>
    </w:rPr>
  </w:style>
  <w:style w:type="character" w:customStyle="1" w:styleId="WW-Placeholder111111111111">
    <w:name w:val="WW-Placeholder111111111111"/>
    <w:rsid w:val="00BA4227"/>
    <w:rPr>
      <w:smallCaps/>
      <w:color w:val="008080"/>
      <w:u w:val="dotted"/>
    </w:rPr>
  </w:style>
  <w:style w:type="character" w:customStyle="1" w:styleId="WW-Placeholder1111111111111">
    <w:name w:val="WW-Placeholder1111111111111"/>
    <w:rsid w:val="00BA4227"/>
    <w:rPr>
      <w:smallCaps/>
      <w:color w:val="008080"/>
      <w:u w:val="dotted"/>
    </w:rPr>
  </w:style>
  <w:style w:type="character" w:customStyle="1" w:styleId="WW-Placeholder11111111111111">
    <w:name w:val="WW-Placeholder11111111111111"/>
    <w:rsid w:val="00BA4227"/>
    <w:rPr>
      <w:smallCaps/>
      <w:color w:val="008080"/>
      <w:u w:val="dotted"/>
    </w:rPr>
  </w:style>
  <w:style w:type="character" w:customStyle="1" w:styleId="WW-Placeholder111111111111111">
    <w:name w:val="WW-Placeholder111111111111111"/>
    <w:rsid w:val="00BA4227"/>
    <w:rPr>
      <w:smallCaps/>
      <w:color w:val="008080"/>
      <w:u w:val="dotted"/>
    </w:rPr>
  </w:style>
  <w:style w:type="character" w:customStyle="1" w:styleId="WW-Placeholder1111111111111111">
    <w:name w:val="WW-Placeholder1111111111111111"/>
    <w:rsid w:val="00BA4227"/>
    <w:rPr>
      <w:smallCaps/>
      <w:color w:val="008080"/>
      <w:u w:val="dotted"/>
    </w:rPr>
  </w:style>
  <w:style w:type="character" w:customStyle="1" w:styleId="WW-Placeholder11111111111111111">
    <w:name w:val="WW-Placeholder11111111111111111"/>
    <w:rsid w:val="00BA4227"/>
    <w:rPr>
      <w:smallCaps/>
      <w:color w:val="008080"/>
      <w:u w:val="dotted"/>
    </w:rPr>
  </w:style>
  <w:style w:type="character" w:customStyle="1" w:styleId="WW-Placeholder111111111111111111">
    <w:name w:val="WW-Placeholder111111111111111111"/>
    <w:rsid w:val="00BA4227"/>
    <w:rPr>
      <w:smallCaps/>
      <w:color w:val="008080"/>
      <w:u w:val="dotted"/>
    </w:rPr>
  </w:style>
  <w:style w:type="character" w:customStyle="1" w:styleId="WW-SourceText11111111111">
    <w:name w:val="WW-Source Text11111111111"/>
    <w:rsid w:val="00BA4227"/>
    <w:rPr>
      <w:rFonts w:ascii="Cumberland" w:hAnsi="Cumberland"/>
    </w:rPr>
  </w:style>
  <w:style w:type="character" w:customStyle="1" w:styleId="WW-SourceText111111111111">
    <w:name w:val="WW-Source Text111111111111"/>
    <w:rsid w:val="00BA4227"/>
    <w:rPr>
      <w:rFonts w:ascii="Cumberland" w:hAnsi="Cumberland"/>
    </w:rPr>
  </w:style>
  <w:style w:type="character" w:customStyle="1" w:styleId="WW-SourceText1111111111111">
    <w:name w:val="WW-Source Text1111111111111"/>
    <w:rsid w:val="00BA4227"/>
    <w:rPr>
      <w:rFonts w:ascii="Cumberland" w:hAnsi="Cumberland"/>
    </w:rPr>
  </w:style>
  <w:style w:type="character" w:customStyle="1" w:styleId="WW-SourceText11111111111111">
    <w:name w:val="WW-Source Text11111111111111"/>
    <w:rsid w:val="00BA4227"/>
    <w:rPr>
      <w:rFonts w:ascii="Cumberland" w:hAnsi="Cumberland"/>
    </w:rPr>
  </w:style>
  <w:style w:type="character" w:customStyle="1" w:styleId="WW-SourceText111111111111111">
    <w:name w:val="WW-Source Text111111111111111"/>
    <w:rsid w:val="00BA4227"/>
    <w:rPr>
      <w:rFonts w:ascii="Cumberland" w:hAnsi="Cumberland"/>
    </w:rPr>
  </w:style>
  <w:style w:type="character" w:customStyle="1" w:styleId="WW-SourceText1111111111111111">
    <w:name w:val="WW-Source Text1111111111111111"/>
    <w:rsid w:val="00BA4227"/>
    <w:rPr>
      <w:rFonts w:ascii="Cumberland" w:hAnsi="Cumberland"/>
    </w:rPr>
  </w:style>
  <w:style w:type="character" w:customStyle="1" w:styleId="WW-SourceText11111111111111111">
    <w:name w:val="WW-Source Text11111111111111111"/>
    <w:rsid w:val="00BA4227"/>
    <w:rPr>
      <w:rFonts w:ascii="Cumberland" w:hAnsi="Cumberland"/>
    </w:rPr>
  </w:style>
  <w:style w:type="character" w:customStyle="1" w:styleId="WW-SourceText111111111111111111">
    <w:name w:val="WW-Source Text111111111111111111"/>
    <w:rsid w:val="00BA4227"/>
    <w:rPr>
      <w:rFonts w:ascii="Cumberland" w:hAnsi="Cumberland"/>
    </w:rPr>
  </w:style>
  <w:style w:type="character" w:customStyle="1" w:styleId="NumberingSymbols">
    <w:name w:val="Numbering Symbols"/>
    <w:rsid w:val="00BA4227"/>
  </w:style>
  <w:style w:type="character" w:customStyle="1" w:styleId="WW-NumberingSymbols">
    <w:name w:val="WW-Numbering Symbols"/>
    <w:rsid w:val="00BA4227"/>
  </w:style>
  <w:style w:type="character" w:customStyle="1" w:styleId="WW-NumberingSymbols1">
    <w:name w:val="WW-Numbering Symbols1"/>
    <w:rsid w:val="00BA4227"/>
  </w:style>
  <w:style w:type="character" w:customStyle="1" w:styleId="WW-NumberingSymbols11">
    <w:name w:val="WW-Numbering Symbols11"/>
    <w:rsid w:val="00BA4227"/>
  </w:style>
  <w:style w:type="character" w:customStyle="1" w:styleId="WW-NumberingSymbols111">
    <w:name w:val="WW-Numbering Symbols111"/>
    <w:rsid w:val="00BA4227"/>
  </w:style>
  <w:style w:type="character" w:customStyle="1" w:styleId="WW-NumberingSymbols1111">
    <w:name w:val="WW-Numbering Symbols1111"/>
    <w:rsid w:val="00BA4227"/>
  </w:style>
  <w:style w:type="character" w:customStyle="1" w:styleId="CharChar">
    <w:name w:val="Char Char"/>
    <w:rsid w:val="00BA4227"/>
    <w:rPr>
      <w:rFonts w:cs="Times New Roman"/>
    </w:rPr>
  </w:style>
  <w:style w:type="character" w:styleId="Strong">
    <w:name w:val="Strong"/>
    <w:qFormat/>
    <w:rsid w:val="00BA4227"/>
    <w:rPr>
      <w:rFonts w:cs="Times New Roman"/>
      <w:b/>
      <w:bCs/>
    </w:rPr>
  </w:style>
  <w:style w:type="paragraph" w:styleId="List">
    <w:name w:val="List"/>
    <w:basedOn w:val="BodyText"/>
    <w:rsid w:val="00BA4227"/>
    <w:pPr>
      <w:suppressAutoHyphens/>
      <w:adjustRightInd w:val="0"/>
      <w:spacing w:after="0" w:line="360" w:lineRule="atLeast"/>
      <w:textAlignment w:val="baseline"/>
    </w:pPr>
    <w:rPr>
      <w:lang w:eastAsia="lt-LT"/>
    </w:rPr>
  </w:style>
  <w:style w:type="paragraph" w:styleId="Caption">
    <w:name w:val="caption"/>
    <w:basedOn w:val="Normal"/>
    <w:qFormat/>
    <w:rsid w:val="00BA4227"/>
    <w:pPr>
      <w:suppressLineNumbers/>
      <w:suppressAutoHyphens/>
      <w:adjustRightInd w:val="0"/>
      <w:spacing w:before="120" w:after="120" w:line="360" w:lineRule="atLeast"/>
      <w:textAlignment w:val="baseline"/>
    </w:pPr>
    <w:rPr>
      <w:rFonts w:cs="Tahoma"/>
      <w:i/>
      <w:iCs/>
      <w:sz w:val="20"/>
      <w:lang w:eastAsia="lt-LT"/>
    </w:rPr>
  </w:style>
  <w:style w:type="paragraph" w:customStyle="1" w:styleId="Index">
    <w:name w:val="Index"/>
    <w:basedOn w:val="Normal"/>
    <w:rsid w:val="00BA4227"/>
    <w:pPr>
      <w:suppressLineNumbers/>
      <w:suppressAutoHyphens/>
      <w:adjustRightInd w:val="0"/>
      <w:spacing w:line="360" w:lineRule="atLeast"/>
      <w:textAlignment w:val="baseline"/>
    </w:pPr>
    <w:rPr>
      <w:rFonts w:cs="Tahoma"/>
      <w:lang w:eastAsia="lt-LT"/>
    </w:rPr>
  </w:style>
  <w:style w:type="paragraph" w:customStyle="1" w:styleId="Heading">
    <w:name w:val="Heading"/>
    <w:basedOn w:val="Normal"/>
    <w:next w:val="BodyText"/>
    <w:rsid w:val="00BA4227"/>
    <w:pPr>
      <w:keepNext/>
      <w:suppressAutoHyphens/>
      <w:adjustRightInd w:val="0"/>
      <w:spacing w:before="240" w:after="120" w:line="360" w:lineRule="atLeast"/>
      <w:textAlignment w:val="baseline"/>
    </w:pPr>
    <w:rPr>
      <w:rFonts w:ascii="Arial" w:hAnsi="Arial" w:cs="Tahoma"/>
      <w:sz w:val="28"/>
      <w:szCs w:val="28"/>
      <w:lang w:eastAsia="lt-LT"/>
    </w:rPr>
  </w:style>
  <w:style w:type="paragraph" w:customStyle="1" w:styleId="Caption1">
    <w:name w:val="Caption1"/>
    <w:basedOn w:val="Normal"/>
    <w:rsid w:val="00BA4227"/>
    <w:pPr>
      <w:suppressLineNumbers/>
      <w:suppressAutoHyphens/>
      <w:adjustRightInd w:val="0"/>
      <w:spacing w:before="120" w:after="120" w:line="360" w:lineRule="atLeast"/>
      <w:textAlignment w:val="baseline"/>
    </w:pPr>
    <w:rPr>
      <w:i/>
      <w:sz w:val="20"/>
      <w:lang w:eastAsia="lt-LT"/>
    </w:rPr>
  </w:style>
  <w:style w:type="paragraph" w:customStyle="1" w:styleId="WW-Index">
    <w:name w:val="WW-Index"/>
    <w:basedOn w:val="Normal"/>
    <w:rsid w:val="00BA4227"/>
    <w:pPr>
      <w:suppressLineNumbers/>
      <w:suppressAutoHyphens/>
      <w:adjustRightInd w:val="0"/>
      <w:spacing w:line="360" w:lineRule="atLeast"/>
      <w:textAlignment w:val="baseline"/>
    </w:pPr>
    <w:rPr>
      <w:lang w:eastAsia="lt-LT"/>
    </w:rPr>
  </w:style>
  <w:style w:type="paragraph" w:customStyle="1" w:styleId="WW-Heading">
    <w:name w:val="WW-Heading"/>
    <w:basedOn w:val="Normal"/>
    <w:next w:val="BodyText"/>
    <w:rsid w:val="00BA4227"/>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Normal"/>
    <w:rsid w:val="00BA4227"/>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Normal"/>
    <w:rsid w:val="00BA4227"/>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Normal"/>
    <w:rsid w:val="00BA4227"/>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Normal"/>
    <w:rsid w:val="00BA4227"/>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TableContents">
    <w:name w:val="Table Contents"/>
    <w:basedOn w:val="BodyText"/>
    <w:rsid w:val="00BA4227"/>
    <w:pPr>
      <w:suppressLineNumbers/>
      <w:suppressAutoHyphens/>
      <w:adjustRightInd w:val="0"/>
      <w:spacing w:after="0" w:line="360" w:lineRule="atLeast"/>
      <w:textAlignment w:val="baseline"/>
    </w:pPr>
    <w:rPr>
      <w:lang w:eastAsia="lt-LT"/>
    </w:rPr>
  </w:style>
  <w:style w:type="paragraph" w:customStyle="1" w:styleId="WW-TableContents">
    <w:name w:val="WW-Table Contents"/>
    <w:basedOn w:val="BodyText"/>
    <w:rsid w:val="00BA4227"/>
    <w:pPr>
      <w:suppressLineNumbers/>
      <w:suppressAutoHyphens/>
      <w:adjustRightInd w:val="0"/>
      <w:spacing w:after="0" w:line="360" w:lineRule="atLeast"/>
      <w:textAlignment w:val="baseline"/>
    </w:pPr>
    <w:rPr>
      <w:lang w:eastAsia="lt-LT"/>
    </w:rPr>
  </w:style>
  <w:style w:type="paragraph" w:customStyle="1" w:styleId="TableHeading">
    <w:name w:val="Table Heading"/>
    <w:basedOn w:val="TableContents"/>
    <w:rsid w:val="00BA4227"/>
    <w:pPr>
      <w:jc w:val="center"/>
    </w:pPr>
    <w:rPr>
      <w:b/>
      <w:bCs/>
      <w:i/>
      <w:iCs/>
    </w:rPr>
  </w:style>
  <w:style w:type="paragraph" w:customStyle="1" w:styleId="WW-TableHeading">
    <w:name w:val="WW-Table Heading"/>
    <w:basedOn w:val="WW-TableContents"/>
    <w:rsid w:val="00BA4227"/>
    <w:pPr>
      <w:jc w:val="center"/>
    </w:pPr>
    <w:rPr>
      <w:b/>
      <w:i/>
    </w:rPr>
  </w:style>
  <w:style w:type="paragraph" w:customStyle="1" w:styleId="Illustration">
    <w:name w:val="Illustration"/>
    <w:basedOn w:val="Caption"/>
    <w:rsid w:val="00BA4227"/>
  </w:style>
  <w:style w:type="paragraph" w:customStyle="1" w:styleId="WW-Illustration">
    <w:name w:val="WW-Illustration"/>
    <w:basedOn w:val="Caption1"/>
    <w:rsid w:val="00BA4227"/>
  </w:style>
  <w:style w:type="paragraph" w:customStyle="1" w:styleId="Text">
    <w:name w:val="Text"/>
    <w:basedOn w:val="Caption"/>
    <w:rsid w:val="00BA4227"/>
  </w:style>
  <w:style w:type="paragraph" w:customStyle="1" w:styleId="WW-Text">
    <w:name w:val="WW-Text"/>
    <w:basedOn w:val="Caption1"/>
    <w:rsid w:val="00BA4227"/>
  </w:style>
  <w:style w:type="paragraph" w:customStyle="1" w:styleId="Framecontents">
    <w:name w:val="Frame contents"/>
    <w:basedOn w:val="BodyText"/>
    <w:rsid w:val="00BA4227"/>
    <w:pPr>
      <w:suppressAutoHyphens/>
      <w:adjustRightInd w:val="0"/>
      <w:spacing w:after="0" w:line="360" w:lineRule="atLeast"/>
      <w:textAlignment w:val="baseline"/>
    </w:pPr>
    <w:rPr>
      <w:lang w:eastAsia="lt-LT"/>
    </w:rPr>
  </w:style>
  <w:style w:type="paragraph" w:customStyle="1" w:styleId="WW-Framecontents">
    <w:name w:val="WW-Frame contents"/>
    <w:basedOn w:val="BodyText"/>
    <w:rsid w:val="00BA4227"/>
    <w:pPr>
      <w:suppressAutoHyphens/>
      <w:adjustRightInd w:val="0"/>
      <w:spacing w:after="0" w:line="360" w:lineRule="atLeast"/>
      <w:textAlignment w:val="baseline"/>
    </w:pPr>
    <w:rPr>
      <w:lang w:eastAsia="lt-LT"/>
    </w:rPr>
  </w:style>
  <w:style w:type="paragraph" w:styleId="EnvelopeAddress">
    <w:name w:val="envelope address"/>
    <w:basedOn w:val="Normal"/>
    <w:rsid w:val="00BA4227"/>
    <w:pPr>
      <w:suppressLineNumbers/>
      <w:suppressAutoHyphens/>
      <w:adjustRightInd w:val="0"/>
      <w:spacing w:after="60" w:line="360" w:lineRule="atLeast"/>
      <w:textAlignment w:val="baseline"/>
    </w:pPr>
    <w:rPr>
      <w:lang w:eastAsia="lt-LT"/>
    </w:rPr>
  </w:style>
  <w:style w:type="paragraph" w:styleId="EnvelopeReturn">
    <w:name w:val="envelope return"/>
    <w:basedOn w:val="Normal"/>
    <w:rsid w:val="00BA4227"/>
    <w:pPr>
      <w:suppressLineNumbers/>
      <w:suppressAutoHyphens/>
      <w:adjustRightInd w:val="0"/>
      <w:spacing w:after="60" w:line="360" w:lineRule="atLeast"/>
      <w:textAlignment w:val="baseline"/>
    </w:pPr>
    <w:rPr>
      <w:lang w:eastAsia="lt-LT"/>
    </w:rPr>
  </w:style>
  <w:style w:type="paragraph" w:styleId="EndnoteText">
    <w:name w:val="endnote text"/>
    <w:basedOn w:val="Normal"/>
    <w:link w:val="EndnoteTextChar"/>
    <w:rsid w:val="00BA4227"/>
    <w:pPr>
      <w:suppressLineNumbers/>
      <w:suppressAutoHyphens/>
      <w:adjustRightInd w:val="0"/>
      <w:spacing w:line="360" w:lineRule="atLeast"/>
      <w:ind w:left="283" w:hanging="283"/>
      <w:textAlignment w:val="baseline"/>
    </w:pPr>
    <w:rPr>
      <w:sz w:val="20"/>
      <w:lang w:eastAsia="lt-LT"/>
    </w:rPr>
  </w:style>
  <w:style w:type="character" w:customStyle="1" w:styleId="EndnoteTextChar">
    <w:name w:val="Endnote Text Char"/>
    <w:basedOn w:val="DefaultParagraphFont"/>
    <w:link w:val="EndnoteText"/>
    <w:rsid w:val="00BA4227"/>
    <w:rPr>
      <w:sz w:val="20"/>
      <w:lang w:eastAsia="lt-LT"/>
    </w:rPr>
  </w:style>
  <w:style w:type="paragraph" w:customStyle="1" w:styleId="Drawing">
    <w:name w:val="Drawing"/>
    <w:basedOn w:val="Caption"/>
    <w:rsid w:val="00BA4227"/>
  </w:style>
  <w:style w:type="paragraph" w:customStyle="1" w:styleId="WW-Drawing">
    <w:name w:val="WW-Drawing"/>
    <w:basedOn w:val="Caption1"/>
    <w:rsid w:val="00BA4227"/>
  </w:style>
  <w:style w:type="paragraph" w:styleId="Subtitle">
    <w:name w:val="Subtitle"/>
    <w:basedOn w:val="WW-Heading"/>
    <w:next w:val="BodyText"/>
    <w:link w:val="SubtitleChar"/>
    <w:qFormat/>
    <w:rsid w:val="00BA4227"/>
    <w:pPr>
      <w:jc w:val="center"/>
    </w:pPr>
    <w:rPr>
      <w:i/>
      <w:iCs/>
      <w:szCs w:val="28"/>
    </w:rPr>
  </w:style>
  <w:style w:type="character" w:customStyle="1" w:styleId="SubtitleChar">
    <w:name w:val="Subtitle Char"/>
    <w:basedOn w:val="DefaultParagraphFont"/>
    <w:link w:val="Subtitle"/>
    <w:rsid w:val="00BA4227"/>
    <w:rPr>
      <w:i/>
      <w:iCs/>
      <w:sz w:val="28"/>
      <w:szCs w:val="28"/>
      <w:lang w:eastAsia="lt-LT"/>
    </w:rPr>
  </w:style>
  <w:style w:type="paragraph" w:customStyle="1" w:styleId="WW-BodyText2">
    <w:name w:val="WW-Body Text 2"/>
    <w:basedOn w:val="Normal"/>
    <w:rsid w:val="00BA4227"/>
    <w:pPr>
      <w:suppressAutoHyphens/>
      <w:adjustRightInd w:val="0"/>
      <w:spacing w:before="120" w:after="60" w:line="360" w:lineRule="atLeast"/>
      <w:jc w:val="center"/>
      <w:textAlignment w:val="baseline"/>
    </w:pPr>
    <w:rPr>
      <w:b/>
      <w:bCs/>
      <w:lang w:eastAsia="lt-LT"/>
    </w:rPr>
  </w:style>
  <w:style w:type="paragraph" w:customStyle="1" w:styleId="ISTATYMAS0">
    <w:name w:val="ISTATYMAS"/>
    <w:rsid w:val="00BA4227"/>
    <w:pPr>
      <w:suppressAutoHyphens/>
      <w:adjustRightInd w:val="0"/>
      <w:spacing w:line="360" w:lineRule="atLeast"/>
      <w:jc w:val="center"/>
      <w:textAlignment w:val="baseline"/>
    </w:pPr>
    <w:rPr>
      <w:rFonts w:ascii="TimesLT" w:hAnsi="TimesLT"/>
      <w:sz w:val="20"/>
      <w:lang w:val="en-US" w:eastAsia="ar-SA"/>
    </w:rPr>
  </w:style>
  <w:style w:type="paragraph" w:customStyle="1" w:styleId="Linija">
    <w:name w:val="Linija"/>
    <w:basedOn w:val="Normal"/>
    <w:rsid w:val="00BA4227"/>
    <w:pPr>
      <w:adjustRightInd w:val="0"/>
      <w:spacing w:line="360" w:lineRule="atLeast"/>
      <w:jc w:val="center"/>
      <w:textAlignment w:val="baseline"/>
    </w:pPr>
    <w:rPr>
      <w:rFonts w:ascii="TimesLT" w:hAnsi="TimesLT"/>
      <w:sz w:val="12"/>
      <w:lang w:val="en-US" w:eastAsia="lt-LT"/>
    </w:rPr>
  </w:style>
  <w:style w:type="paragraph" w:customStyle="1" w:styleId="Patvirtinta">
    <w:name w:val="Patvirtinta"/>
    <w:rsid w:val="00BA4227"/>
    <w:pPr>
      <w:suppressAutoHyphens/>
      <w:adjustRightInd w:val="0"/>
      <w:spacing w:line="360" w:lineRule="atLeast"/>
      <w:ind w:left="5953"/>
      <w:jc w:val="both"/>
      <w:textAlignment w:val="baseline"/>
    </w:pPr>
    <w:rPr>
      <w:rFonts w:ascii="TimesLT" w:hAnsi="TimesLT"/>
      <w:sz w:val="20"/>
      <w:lang w:val="en-US" w:eastAsia="ar-SA"/>
    </w:rPr>
  </w:style>
  <w:style w:type="paragraph" w:customStyle="1" w:styleId="WW-BodyTextIndent2">
    <w:name w:val="WW-Body Text Indent 2"/>
    <w:basedOn w:val="Normal"/>
    <w:rsid w:val="00BA4227"/>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Normal"/>
    <w:rsid w:val="00BA4227"/>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Normal"/>
    <w:rsid w:val="00BA4227"/>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Normal"/>
    <w:rsid w:val="00BA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Normal"/>
    <w:rsid w:val="00BA4227"/>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Normal"/>
    <w:rsid w:val="00BA4227"/>
    <w:pPr>
      <w:suppressAutoHyphens/>
      <w:adjustRightInd w:val="0"/>
      <w:spacing w:line="360" w:lineRule="auto"/>
      <w:jc w:val="center"/>
      <w:textAlignment w:val="baseline"/>
    </w:pPr>
    <w:rPr>
      <w:b/>
      <w:sz w:val="20"/>
      <w:lang w:val="en-US" w:eastAsia="lt-LT"/>
    </w:rPr>
  </w:style>
  <w:style w:type="paragraph" w:customStyle="1" w:styleId="PreformattedText">
    <w:name w:val="Preformatted Text"/>
    <w:basedOn w:val="Normal"/>
    <w:rsid w:val="00BA4227"/>
    <w:pPr>
      <w:suppressAutoHyphens/>
      <w:adjustRightInd w:val="0"/>
      <w:spacing w:line="360" w:lineRule="atLeast"/>
      <w:textAlignment w:val="baseline"/>
    </w:pPr>
    <w:rPr>
      <w:rFonts w:ascii="Courier New" w:hAnsi="Courier New" w:cs="Courier New"/>
      <w:sz w:val="20"/>
      <w:lang w:eastAsia="lt-LT"/>
    </w:rPr>
  </w:style>
  <w:style w:type="paragraph" w:customStyle="1" w:styleId="Table">
    <w:name w:val="Table"/>
    <w:basedOn w:val="Normal"/>
    <w:rsid w:val="00BA4227"/>
    <w:pPr>
      <w:widowControl w:val="0"/>
      <w:spacing w:before="140" w:after="140" w:line="270" w:lineRule="atLeast"/>
    </w:pPr>
    <w:rPr>
      <w:sz w:val="23"/>
      <w:lang w:val="en-US" w:eastAsia="lt-LT"/>
    </w:rPr>
  </w:style>
  <w:style w:type="paragraph" w:customStyle="1" w:styleId="BodyTextNoSpace">
    <w:name w:val="Body Text NoSpace"/>
    <w:basedOn w:val="BodyText"/>
    <w:rsid w:val="00BA4227"/>
    <w:pPr>
      <w:widowControl w:val="0"/>
      <w:spacing w:after="0" w:line="270" w:lineRule="atLeast"/>
    </w:pPr>
    <w:rPr>
      <w:sz w:val="23"/>
      <w:lang w:val="en-US" w:eastAsia="lt-LT"/>
    </w:rPr>
  </w:style>
  <w:style w:type="paragraph" w:customStyle="1" w:styleId="BodyBoldNoSpace">
    <w:name w:val="Body Bold NoSpace"/>
    <w:basedOn w:val="Normal"/>
    <w:rsid w:val="00BA4227"/>
    <w:pPr>
      <w:widowControl w:val="0"/>
      <w:spacing w:line="270" w:lineRule="atLeast"/>
    </w:pPr>
    <w:rPr>
      <w:b/>
      <w:sz w:val="23"/>
      <w:lang w:val="en-US" w:eastAsia="lt-LT"/>
    </w:rPr>
  </w:style>
  <w:style w:type="paragraph" w:customStyle="1" w:styleId="Style1">
    <w:name w:val="Style1"/>
    <w:basedOn w:val="Normal"/>
    <w:rsid w:val="00BA4227"/>
    <w:pPr>
      <w:widowControl w:val="0"/>
      <w:ind w:firstLine="432"/>
      <w:jc w:val="both"/>
    </w:pPr>
    <w:rPr>
      <w:sz w:val="22"/>
      <w:lang w:eastAsia="lt-LT"/>
    </w:rPr>
  </w:style>
  <w:style w:type="paragraph" w:styleId="BodyText3">
    <w:name w:val="Body Text 3"/>
    <w:basedOn w:val="Normal"/>
    <w:link w:val="BodyText3Char"/>
    <w:rsid w:val="00BA4227"/>
    <w:pPr>
      <w:widowControl w:val="0"/>
      <w:spacing w:after="120" w:line="270" w:lineRule="atLeast"/>
    </w:pPr>
    <w:rPr>
      <w:sz w:val="16"/>
      <w:szCs w:val="16"/>
      <w:lang w:val="en-US" w:eastAsia="lt-LT"/>
    </w:rPr>
  </w:style>
  <w:style w:type="character" w:customStyle="1" w:styleId="BodyText3Char">
    <w:name w:val="Body Text 3 Char"/>
    <w:basedOn w:val="DefaultParagraphFont"/>
    <w:link w:val="BodyText3"/>
    <w:rsid w:val="00BA4227"/>
    <w:rPr>
      <w:sz w:val="16"/>
      <w:szCs w:val="16"/>
      <w:lang w:val="en-US" w:eastAsia="lt-LT"/>
    </w:rPr>
  </w:style>
  <w:style w:type="paragraph" w:customStyle="1" w:styleId="StyleHeading1TimesNewRoman18ptLeft0cmFirstline">
    <w:name w:val="Style Heading 1 + Times New Roman 18 pt Left:  0 cm First line: ..."/>
    <w:basedOn w:val="Heading1"/>
    <w:rsid w:val="00BA4227"/>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WW-TableContents11">
    <w:name w:val="WW-Table Contents11"/>
    <w:basedOn w:val="BodyText"/>
    <w:rsid w:val="00BA4227"/>
    <w:pPr>
      <w:widowControl w:val="0"/>
      <w:suppressLineNumbers/>
      <w:suppressAutoHyphens/>
    </w:pPr>
    <w:rPr>
      <w:lang w:eastAsia="lt-LT"/>
    </w:rPr>
  </w:style>
  <w:style w:type="paragraph" w:customStyle="1" w:styleId="WW-TableHeading11">
    <w:name w:val="WW-Table Heading11"/>
    <w:basedOn w:val="WW-TableContents11"/>
    <w:rsid w:val="00BA4227"/>
    <w:pPr>
      <w:jc w:val="center"/>
    </w:pPr>
    <w:rPr>
      <w:b/>
      <w:bCs/>
      <w:i/>
      <w:iCs/>
    </w:rPr>
  </w:style>
  <w:style w:type="paragraph" w:customStyle="1" w:styleId="pavadinimas">
    <w:name w:val="pavadinimas"/>
    <w:basedOn w:val="Normal"/>
    <w:rsid w:val="00BA4227"/>
    <w:pPr>
      <w:spacing w:before="100" w:beforeAutospacing="1" w:after="100" w:afterAutospacing="1"/>
    </w:pPr>
    <w:rPr>
      <w:szCs w:val="24"/>
      <w:lang w:eastAsia="lt-LT"/>
    </w:rPr>
  </w:style>
  <w:style w:type="character" w:customStyle="1" w:styleId="WW-FootnoteCharacters11111">
    <w:name w:val="WW-Footnote Characters11111"/>
    <w:rsid w:val="00BA4227"/>
    <w:rPr>
      <w:rFonts w:cs="Times New Roman"/>
      <w:sz w:val="20"/>
      <w:vertAlign w:val="superscript"/>
    </w:rPr>
  </w:style>
  <w:style w:type="paragraph" w:customStyle="1" w:styleId="WW-BodyTextIndent31">
    <w:name w:val="WW-Body Text Indent 31"/>
    <w:basedOn w:val="Normal"/>
    <w:rsid w:val="00BA4227"/>
    <w:pPr>
      <w:widowControl w:val="0"/>
      <w:suppressAutoHyphens/>
      <w:ind w:left="567"/>
    </w:pPr>
    <w:rPr>
      <w:szCs w:val="24"/>
      <w:lang w:eastAsia="ar-SA"/>
    </w:rPr>
  </w:style>
  <w:style w:type="paragraph" w:customStyle="1" w:styleId="WW-Heading10">
    <w:name w:val="WW-Heading 10"/>
    <w:basedOn w:val="Normal"/>
    <w:next w:val="BodyText"/>
    <w:rsid w:val="00BA422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BA4227"/>
    <w:pPr>
      <w:tabs>
        <w:tab w:val="right" w:pos="7371"/>
      </w:tabs>
      <w:spacing w:line="270" w:lineRule="atLeast"/>
      <w:ind w:left="-2268"/>
    </w:pPr>
    <w:rPr>
      <w:sz w:val="23"/>
      <w:lang w:val="en-GB"/>
    </w:rPr>
  </w:style>
  <w:style w:type="paragraph" w:customStyle="1" w:styleId="BodyMargin">
    <w:name w:val="Body Margin"/>
    <w:basedOn w:val="BodyText"/>
    <w:next w:val="BodyText"/>
    <w:rsid w:val="00BA4227"/>
    <w:pPr>
      <w:spacing w:after="270" w:line="270" w:lineRule="atLeast"/>
      <w:ind w:hanging="2268"/>
    </w:pPr>
    <w:rPr>
      <w:sz w:val="23"/>
      <w:lang w:val="en-GB"/>
    </w:rPr>
  </w:style>
  <w:style w:type="paragraph" w:customStyle="1" w:styleId="MarginFrame">
    <w:name w:val="Margin Frame"/>
    <w:basedOn w:val="Normal"/>
    <w:rsid w:val="00BA4227"/>
    <w:pPr>
      <w:keepNext/>
      <w:keepLines/>
      <w:framePr w:w="1985" w:wrap="auto" w:vAnchor="text" w:hAnchor="margin" w:x="-2267" w:y="1"/>
      <w:spacing w:line="270" w:lineRule="atLeast"/>
    </w:pPr>
    <w:rPr>
      <w:sz w:val="23"/>
      <w:lang w:val="en-GB"/>
    </w:rPr>
  </w:style>
  <w:style w:type="paragraph" w:customStyle="1" w:styleId="BodyMarginNoSpace">
    <w:name w:val="Body Margin NoSpace"/>
    <w:basedOn w:val="BodyMargin"/>
    <w:next w:val="BodyTextNoSpace"/>
    <w:rsid w:val="00BA4227"/>
    <w:pPr>
      <w:spacing w:after="0"/>
    </w:pPr>
  </w:style>
  <w:style w:type="paragraph" w:styleId="ListBullet">
    <w:name w:val="List Bullet"/>
    <w:basedOn w:val="BodyText"/>
    <w:rsid w:val="00BA4227"/>
    <w:pPr>
      <w:tabs>
        <w:tab w:val="left" w:pos="425"/>
        <w:tab w:val="num" w:pos="546"/>
      </w:tabs>
      <w:spacing w:after="270" w:line="270" w:lineRule="atLeast"/>
      <w:ind w:left="425" w:hanging="425"/>
    </w:pPr>
    <w:rPr>
      <w:sz w:val="23"/>
      <w:lang w:val="en-GB"/>
    </w:rPr>
  </w:style>
  <w:style w:type="paragraph" w:styleId="ListBullet2">
    <w:name w:val="List Bullet 2"/>
    <w:basedOn w:val="ListBullet"/>
    <w:rsid w:val="00BA4227"/>
    <w:pPr>
      <w:numPr>
        <w:numId w:val="4"/>
      </w:numPr>
      <w:tabs>
        <w:tab w:val="clear" w:pos="425"/>
        <w:tab w:val="left" w:pos="851"/>
      </w:tabs>
      <w:ind w:left="850" w:hanging="425"/>
    </w:pPr>
  </w:style>
  <w:style w:type="paragraph" w:customStyle="1" w:styleId="ListBulletNoSpace">
    <w:name w:val="List Bullet NoSpace"/>
    <w:basedOn w:val="ListBullet"/>
    <w:rsid w:val="00BA4227"/>
    <w:pPr>
      <w:numPr>
        <w:numId w:val="16"/>
      </w:numPr>
      <w:tabs>
        <w:tab w:val="clear" w:pos="851"/>
        <w:tab w:val="num" w:pos="0"/>
      </w:tabs>
      <w:spacing w:after="0"/>
      <w:ind w:left="425" w:hanging="425"/>
    </w:pPr>
  </w:style>
  <w:style w:type="paragraph" w:customStyle="1" w:styleId="ListBullet2NoSpace">
    <w:name w:val="List Bullet 2 NoSpace"/>
    <w:basedOn w:val="ListBullet2"/>
    <w:rsid w:val="00BA4227"/>
    <w:pPr>
      <w:spacing w:after="0"/>
    </w:pPr>
  </w:style>
  <w:style w:type="paragraph" w:styleId="ListContinue">
    <w:name w:val="List Continue"/>
    <w:basedOn w:val="ListNumber"/>
    <w:rsid w:val="00BA4227"/>
  </w:style>
  <w:style w:type="paragraph" w:styleId="ListNumber">
    <w:name w:val="List Number"/>
    <w:basedOn w:val="BodyText"/>
    <w:rsid w:val="00BA4227"/>
    <w:pPr>
      <w:spacing w:after="270" w:line="270" w:lineRule="atLeast"/>
    </w:pPr>
    <w:rPr>
      <w:sz w:val="23"/>
      <w:lang w:val="en-GB"/>
    </w:rPr>
  </w:style>
  <w:style w:type="paragraph" w:styleId="ListContinue2">
    <w:name w:val="List Continue 2"/>
    <w:basedOn w:val="ListContinue"/>
    <w:rsid w:val="00BA4227"/>
    <w:pPr>
      <w:ind w:left="851"/>
    </w:pPr>
  </w:style>
  <w:style w:type="paragraph" w:styleId="ListNumber2">
    <w:name w:val="List Number 2"/>
    <w:basedOn w:val="ListNumber"/>
    <w:rsid w:val="00BA4227"/>
    <w:pPr>
      <w:numPr>
        <w:ilvl w:val="1"/>
        <w:numId w:val="15"/>
      </w:numPr>
      <w:ind w:left="850" w:hanging="425"/>
    </w:pPr>
  </w:style>
  <w:style w:type="paragraph" w:customStyle="1" w:styleId="ListContinueNoSpace">
    <w:name w:val="List Continue NoSpace"/>
    <w:basedOn w:val="ListContinue"/>
    <w:rsid w:val="00BA4227"/>
    <w:pPr>
      <w:spacing w:after="0"/>
    </w:pPr>
  </w:style>
  <w:style w:type="paragraph" w:customStyle="1" w:styleId="ListContinue2NoSpace">
    <w:name w:val="List Continue 2 NoSpace"/>
    <w:basedOn w:val="ListContinue2"/>
    <w:rsid w:val="00BA4227"/>
    <w:pPr>
      <w:spacing w:after="0"/>
    </w:pPr>
  </w:style>
  <w:style w:type="paragraph" w:customStyle="1" w:styleId="ListNumberNoSpace">
    <w:name w:val="List Number NoSpace"/>
    <w:basedOn w:val="ListNumber"/>
    <w:rsid w:val="00BA4227"/>
    <w:pPr>
      <w:spacing w:after="0"/>
    </w:pPr>
  </w:style>
  <w:style w:type="paragraph" w:customStyle="1" w:styleId="ListNumber2NoSpace">
    <w:name w:val="List Number 2 NoSpace"/>
    <w:basedOn w:val="ListNumber2"/>
    <w:rsid w:val="00BA4227"/>
    <w:pPr>
      <w:spacing w:after="0"/>
    </w:pPr>
  </w:style>
  <w:style w:type="paragraph" w:customStyle="1" w:styleId="ListHanging">
    <w:name w:val="List Hanging"/>
    <w:basedOn w:val="BodyText"/>
    <w:rsid w:val="00BA4227"/>
    <w:pPr>
      <w:spacing w:after="270" w:line="270" w:lineRule="atLeast"/>
      <w:ind w:left="1701" w:hanging="1701"/>
    </w:pPr>
    <w:rPr>
      <w:sz w:val="23"/>
      <w:lang w:val="en-GB"/>
    </w:rPr>
  </w:style>
  <w:style w:type="paragraph" w:customStyle="1" w:styleId="ListHangingNoSpace">
    <w:name w:val="List Hanging NoSpace"/>
    <w:basedOn w:val="ListHanging"/>
    <w:rsid w:val="00BA4227"/>
    <w:pPr>
      <w:spacing w:after="0"/>
    </w:pPr>
  </w:style>
  <w:style w:type="paragraph" w:styleId="Signature">
    <w:name w:val="Signature"/>
    <w:basedOn w:val="BodyText"/>
    <w:link w:val="SignatureChar"/>
    <w:rsid w:val="00BA4227"/>
    <w:pPr>
      <w:spacing w:after="0" w:line="220" w:lineRule="atLeast"/>
    </w:pPr>
    <w:rPr>
      <w:sz w:val="18"/>
      <w:lang w:val="en-GB"/>
    </w:rPr>
  </w:style>
  <w:style w:type="character" w:customStyle="1" w:styleId="SignatureChar">
    <w:name w:val="Signature Char"/>
    <w:basedOn w:val="DefaultParagraphFont"/>
    <w:link w:val="Signature"/>
    <w:rsid w:val="00BA4227"/>
    <w:rPr>
      <w:sz w:val="18"/>
      <w:lang w:val="en-GB"/>
    </w:rPr>
  </w:style>
  <w:style w:type="paragraph" w:customStyle="1" w:styleId="FrontPage1">
    <w:name w:val="FrontPage1"/>
    <w:basedOn w:val="Normal"/>
    <w:next w:val="BodyText"/>
    <w:rsid w:val="00BA4227"/>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BodyText"/>
    <w:rsid w:val="00BA4227"/>
  </w:style>
  <w:style w:type="paragraph" w:customStyle="1" w:styleId="FrontPage2">
    <w:name w:val="FrontPage2"/>
    <w:basedOn w:val="FrontPage1"/>
    <w:next w:val="BodyText"/>
    <w:rsid w:val="00BA4227"/>
    <w:pPr>
      <w:spacing w:line="400" w:lineRule="exact"/>
    </w:pPr>
    <w:rPr>
      <w:rFonts w:ascii="TrueHelveticaBlack" w:hAnsi="TrueHelveticaBlack"/>
      <w:sz w:val="36"/>
    </w:rPr>
  </w:style>
  <w:style w:type="paragraph" w:styleId="ListBullet3">
    <w:name w:val="List Bullet 3"/>
    <w:basedOn w:val="ListBullet2"/>
    <w:rsid w:val="00BA4227"/>
    <w:pPr>
      <w:tabs>
        <w:tab w:val="clear" w:pos="851"/>
        <w:tab w:val="left" w:pos="1276"/>
      </w:tabs>
      <w:ind w:left="1276"/>
    </w:pPr>
  </w:style>
  <w:style w:type="paragraph" w:styleId="ListContinue3">
    <w:name w:val="List Continue 3"/>
    <w:basedOn w:val="ListContinue2"/>
    <w:rsid w:val="00BA4227"/>
    <w:pPr>
      <w:ind w:left="1276"/>
    </w:pPr>
  </w:style>
  <w:style w:type="paragraph" w:styleId="ListNumber3">
    <w:name w:val="List Number 3"/>
    <w:basedOn w:val="ListNumber2"/>
    <w:rsid w:val="00BA4227"/>
    <w:pPr>
      <w:numPr>
        <w:ilvl w:val="2"/>
      </w:numPr>
      <w:tabs>
        <w:tab w:val="num" w:pos="643"/>
        <w:tab w:val="left" w:pos="1276"/>
      </w:tabs>
      <w:ind w:left="1276" w:hanging="360"/>
    </w:pPr>
  </w:style>
  <w:style w:type="paragraph" w:customStyle="1" w:styleId="ListBullet3NoSpace">
    <w:name w:val="List Bullet 3 NoSpace"/>
    <w:basedOn w:val="ListBullet3"/>
    <w:rsid w:val="00BA4227"/>
    <w:pPr>
      <w:spacing w:after="0"/>
    </w:pPr>
  </w:style>
  <w:style w:type="paragraph" w:customStyle="1" w:styleId="ListContinue3NoSpace">
    <w:name w:val="List Continue 3 NoSpace"/>
    <w:basedOn w:val="ListContinue3"/>
    <w:rsid w:val="00BA4227"/>
    <w:pPr>
      <w:spacing w:after="0"/>
    </w:pPr>
  </w:style>
  <w:style w:type="paragraph" w:customStyle="1" w:styleId="ListNumber3NoSpace">
    <w:name w:val="List Number 3 NoSpace"/>
    <w:rsid w:val="00BA4227"/>
    <w:pPr>
      <w:numPr>
        <w:ilvl w:val="2"/>
        <w:numId w:val="5"/>
      </w:numPr>
      <w:tabs>
        <w:tab w:val="left" w:pos="1276"/>
        <w:tab w:val="num" w:pos="2346"/>
      </w:tabs>
      <w:spacing w:line="270" w:lineRule="atLeast"/>
      <w:ind w:left="1276"/>
    </w:pPr>
    <w:rPr>
      <w:sz w:val="23"/>
      <w:lang w:val="en-GB"/>
    </w:rPr>
  </w:style>
  <w:style w:type="paragraph" w:customStyle="1" w:styleId="ListContinue0">
    <w:name w:val="List Continue 0"/>
    <w:basedOn w:val="ListContinue"/>
    <w:rsid w:val="00BA4227"/>
  </w:style>
  <w:style w:type="paragraph" w:customStyle="1" w:styleId="ListContinue0NoSpace">
    <w:name w:val="List Continue 0 NoSpace"/>
    <w:rsid w:val="00BA4227"/>
    <w:pPr>
      <w:spacing w:line="270" w:lineRule="atLeast"/>
    </w:pPr>
    <w:rPr>
      <w:sz w:val="23"/>
      <w:lang w:val="en-GB"/>
    </w:rPr>
  </w:style>
  <w:style w:type="paragraph" w:customStyle="1" w:styleId="CaptionMargin">
    <w:name w:val="Caption Margin"/>
    <w:basedOn w:val="Caption"/>
    <w:next w:val="BodyText"/>
    <w:rsid w:val="00BA422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BA4227"/>
    <w:pPr>
      <w:framePr w:wrap="auto"/>
    </w:pPr>
  </w:style>
  <w:style w:type="paragraph" w:customStyle="1" w:styleId="FrontPageFrame">
    <w:name w:val="FrontPageFrame"/>
    <w:basedOn w:val="Normal"/>
    <w:rsid w:val="00BA4227"/>
    <w:pPr>
      <w:framePr w:wrap="auto"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rsid w:val="00BA4227"/>
    <w:pPr>
      <w:framePr w:wrap="auto"/>
    </w:pPr>
  </w:style>
  <w:style w:type="paragraph" w:customStyle="1" w:styleId="CowiClient">
    <w:name w:val="CowiClient"/>
    <w:basedOn w:val="FrontPage1"/>
    <w:next w:val="BlockText"/>
    <w:rsid w:val="00BA4227"/>
  </w:style>
  <w:style w:type="paragraph" w:styleId="BlockText">
    <w:name w:val="Block Text"/>
    <w:basedOn w:val="Normal"/>
    <w:rsid w:val="00BA4227"/>
    <w:pPr>
      <w:spacing w:after="120" w:line="270" w:lineRule="atLeast"/>
      <w:ind w:left="1440" w:right="1440"/>
    </w:pPr>
    <w:rPr>
      <w:sz w:val="23"/>
      <w:lang w:val="en-GB"/>
    </w:rPr>
  </w:style>
  <w:style w:type="paragraph" w:customStyle="1" w:styleId="HeaderFirstLogo">
    <w:name w:val="HeaderFirstLogo"/>
    <w:basedOn w:val="Normal"/>
    <w:next w:val="Normal"/>
    <w:rsid w:val="00BA4227"/>
    <w:pPr>
      <w:framePr w:w="3799" w:wrap="auto" w:vAnchor="page" w:hAnchor="page" w:xAlign="right" w:y="795"/>
      <w:spacing w:line="270" w:lineRule="atLeast"/>
    </w:pPr>
    <w:rPr>
      <w:sz w:val="23"/>
      <w:lang w:val="en-GB"/>
    </w:rPr>
  </w:style>
  <w:style w:type="paragraph" w:customStyle="1" w:styleId="HeaderFrame">
    <w:name w:val="HeaderFrame"/>
    <w:basedOn w:val="Normal"/>
    <w:next w:val="Normal"/>
    <w:rsid w:val="00BA4227"/>
    <w:pPr>
      <w:framePr w:hSpace="284" w:wrap="auto" w:vAnchor="text" w:hAnchor="margin" w:xAlign="right" w:y="1"/>
      <w:spacing w:line="270" w:lineRule="atLeast"/>
    </w:pPr>
    <w:rPr>
      <w:sz w:val="23"/>
      <w:lang w:val="en-GB"/>
    </w:rPr>
  </w:style>
  <w:style w:type="paragraph" w:customStyle="1" w:styleId="FooterFrame">
    <w:name w:val="FooterFrame"/>
    <w:basedOn w:val="Normal"/>
    <w:next w:val="Normal"/>
    <w:rsid w:val="00BA4227"/>
    <w:pPr>
      <w:framePr w:hSpace="284" w:wrap="auto"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BlockText"/>
    <w:rsid w:val="00BA4227"/>
    <w:pPr>
      <w:spacing w:before="160" w:after="0"/>
    </w:pPr>
    <w:rPr>
      <w:sz w:val="20"/>
    </w:rPr>
  </w:style>
  <w:style w:type="paragraph" w:customStyle="1" w:styleId="ContentsPage">
    <w:name w:val="ContentsPage"/>
    <w:basedOn w:val="Normal"/>
    <w:next w:val="BodyText"/>
    <w:rsid w:val="00BA4227"/>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BA4227"/>
    <w:pPr>
      <w:pageBreakBefore w:val="0"/>
      <w:spacing w:before="120" w:after="320"/>
    </w:pPr>
  </w:style>
  <w:style w:type="paragraph" w:customStyle="1" w:styleId="Appendix">
    <w:name w:val="Appendix"/>
    <w:basedOn w:val="Normal"/>
    <w:next w:val="BodyText"/>
    <w:rsid w:val="00BA4227"/>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BA4227"/>
    <w:pPr>
      <w:framePr w:wrap="auto"/>
    </w:pPr>
    <w:rPr>
      <w:rFonts w:ascii="DaneHelveticaNeue" w:hAnsi="DaneHelveticaNeue"/>
      <w:sz w:val="16"/>
    </w:rPr>
  </w:style>
  <w:style w:type="paragraph" w:customStyle="1" w:styleId="FooterEven">
    <w:name w:val="FooterEven"/>
    <w:basedOn w:val="Footer"/>
    <w:rsid w:val="00BA4227"/>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BA4227"/>
    <w:rPr>
      <w:rFonts w:ascii="DaneHelveticaNeue" w:hAnsi="DaneHelveticaNeue" w:cs="Times New Roman"/>
      <w:sz w:val="16"/>
    </w:rPr>
  </w:style>
  <w:style w:type="paragraph" w:customStyle="1" w:styleId="gerard">
    <w:name w:val="gerard"/>
    <w:basedOn w:val="Heading2"/>
    <w:rsid w:val="00BA4227"/>
    <w:pPr>
      <w:keepLines w:val="0"/>
      <w:spacing w:before="240" w:after="60"/>
      <w:jc w:val="center"/>
      <w:outlineLvl w:val="9"/>
    </w:pPr>
    <w:rPr>
      <w:rFonts w:ascii="Arial" w:hAnsi="Arial"/>
      <w:b w:val="0"/>
      <w:bCs w:val="0"/>
      <w:i/>
      <w:caps w:val="0"/>
      <w:color w:val="auto"/>
      <w:sz w:val="24"/>
      <w:szCs w:val="20"/>
      <w:lang w:val="en-GB" w:eastAsia="en-US"/>
    </w:rPr>
  </w:style>
  <w:style w:type="character" w:styleId="LineNumber">
    <w:name w:val="line number"/>
    <w:rsid w:val="00BA4227"/>
    <w:rPr>
      <w:rFonts w:cs="Times New Roman"/>
    </w:rPr>
  </w:style>
  <w:style w:type="paragraph" w:customStyle="1" w:styleId="WW-Caption">
    <w:name w:val="WW-Caption"/>
    <w:basedOn w:val="Normal"/>
    <w:rsid w:val="00BA4227"/>
    <w:pPr>
      <w:widowControl w:val="0"/>
      <w:suppressLineNumbers/>
      <w:suppressAutoHyphens/>
      <w:spacing w:before="120" w:after="120" w:line="270" w:lineRule="atLeast"/>
    </w:pPr>
    <w:rPr>
      <w:rFonts w:cs="Tahoma"/>
      <w:i/>
      <w:iCs/>
      <w:sz w:val="20"/>
      <w:lang w:val="en-US" w:eastAsia="ar-SA"/>
    </w:rPr>
  </w:style>
  <w:style w:type="paragraph" w:customStyle="1" w:styleId="BodyText20">
    <w:name w:val="Body Text2"/>
    <w:rsid w:val="00BA4227"/>
    <w:pPr>
      <w:autoSpaceDE w:val="0"/>
      <w:autoSpaceDN w:val="0"/>
      <w:adjustRightInd w:val="0"/>
      <w:ind w:firstLine="709"/>
      <w:jc w:val="both"/>
    </w:pPr>
    <w:rPr>
      <w:bCs/>
      <w:szCs w:val="24"/>
    </w:rPr>
  </w:style>
  <w:style w:type="paragraph" w:customStyle="1" w:styleId="BodyText30">
    <w:name w:val="Body Text3"/>
    <w:rsid w:val="00BA4227"/>
    <w:pPr>
      <w:autoSpaceDE w:val="0"/>
      <w:autoSpaceDN w:val="0"/>
      <w:adjustRightInd w:val="0"/>
      <w:ind w:firstLine="312"/>
      <w:jc w:val="both"/>
    </w:pPr>
    <w:rPr>
      <w:rFonts w:ascii="TimesLT" w:hAnsi="TimesLT"/>
      <w:sz w:val="20"/>
      <w:lang w:val="en-US"/>
    </w:rPr>
  </w:style>
  <w:style w:type="character" w:customStyle="1" w:styleId="Bodytext5">
    <w:name w:val="Body text (5)_"/>
    <w:link w:val="Bodytext50"/>
    <w:locked/>
    <w:rsid w:val="00BA4227"/>
    <w:rPr>
      <w:spacing w:val="-1"/>
      <w:sz w:val="16"/>
      <w:szCs w:val="16"/>
      <w:shd w:val="clear" w:color="auto" w:fill="FFFFFF"/>
    </w:rPr>
  </w:style>
  <w:style w:type="paragraph" w:customStyle="1" w:styleId="Bodytext50">
    <w:name w:val="Body text (5)"/>
    <w:basedOn w:val="Normal"/>
    <w:link w:val="Bodytext5"/>
    <w:rsid w:val="00BA4227"/>
    <w:pPr>
      <w:shd w:val="clear" w:color="auto" w:fill="FFFFFF"/>
      <w:spacing w:line="0" w:lineRule="atLeast"/>
    </w:pPr>
    <w:rPr>
      <w:spacing w:val="-1"/>
      <w:sz w:val="16"/>
      <w:szCs w:val="16"/>
    </w:rPr>
  </w:style>
  <w:style w:type="character" w:customStyle="1" w:styleId="Bodytext4">
    <w:name w:val="Body text (4)_"/>
    <w:link w:val="Bodytext40"/>
    <w:locked/>
    <w:rsid w:val="00BA4227"/>
    <w:rPr>
      <w:spacing w:val="1"/>
      <w:sz w:val="18"/>
      <w:szCs w:val="18"/>
      <w:shd w:val="clear" w:color="auto" w:fill="FFFFFF"/>
    </w:rPr>
  </w:style>
  <w:style w:type="paragraph" w:customStyle="1" w:styleId="Bodytext40">
    <w:name w:val="Body text (4)"/>
    <w:basedOn w:val="Normal"/>
    <w:link w:val="Bodytext4"/>
    <w:rsid w:val="00BA4227"/>
    <w:pPr>
      <w:shd w:val="clear" w:color="auto" w:fill="FFFFFF"/>
      <w:spacing w:line="0" w:lineRule="atLeast"/>
      <w:ind w:hanging="460"/>
    </w:pPr>
    <w:rPr>
      <w:spacing w:val="1"/>
      <w:sz w:val="18"/>
      <w:szCs w:val="18"/>
    </w:rPr>
  </w:style>
  <w:style w:type="character" w:customStyle="1" w:styleId="Bodytext6">
    <w:name w:val="Body text_"/>
    <w:link w:val="BodyText41"/>
    <w:rsid w:val="00BA4227"/>
    <w:rPr>
      <w:spacing w:val="13"/>
      <w:sz w:val="18"/>
      <w:szCs w:val="18"/>
      <w:shd w:val="clear" w:color="auto" w:fill="FFFFFF"/>
    </w:rPr>
  </w:style>
  <w:style w:type="paragraph" w:customStyle="1" w:styleId="BodyText41">
    <w:name w:val="Body Text4"/>
    <w:basedOn w:val="Normal"/>
    <w:link w:val="Bodytext6"/>
    <w:rsid w:val="00BA4227"/>
    <w:pPr>
      <w:shd w:val="clear" w:color="auto" w:fill="FFFFFF"/>
      <w:spacing w:line="403" w:lineRule="exact"/>
      <w:ind w:hanging="1500"/>
      <w:jc w:val="center"/>
    </w:pPr>
    <w:rPr>
      <w:spacing w:val="13"/>
      <w:sz w:val="18"/>
      <w:szCs w:val="18"/>
    </w:rPr>
  </w:style>
  <w:style w:type="character" w:customStyle="1" w:styleId="Bodytext31">
    <w:name w:val="Body text (3)_"/>
    <w:link w:val="Bodytext32"/>
    <w:rsid w:val="00BA4227"/>
    <w:rPr>
      <w:spacing w:val="12"/>
      <w:sz w:val="14"/>
      <w:szCs w:val="14"/>
      <w:shd w:val="clear" w:color="auto" w:fill="FFFFFF"/>
    </w:rPr>
  </w:style>
  <w:style w:type="paragraph" w:customStyle="1" w:styleId="Bodytext32">
    <w:name w:val="Body text (3)"/>
    <w:basedOn w:val="Normal"/>
    <w:link w:val="Bodytext31"/>
    <w:rsid w:val="00BA4227"/>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BA4227"/>
    <w:rPr>
      <w:spacing w:val="-7"/>
      <w:sz w:val="21"/>
      <w:szCs w:val="21"/>
      <w:shd w:val="clear" w:color="auto" w:fill="FFFFFF"/>
    </w:rPr>
  </w:style>
  <w:style w:type="paragraph" w:customStyle="1" w:styleId="Bodytext100">
    <w:name w:val="Body text (10)"/>
    <w:basedOn w:val="Normal"/>
    <w:link w:val="Bodytext10"/>
    <w:rsid w:val="00BA4227"/>
    <w:pPr>
      <w:shd w:val="clear" w:color="auto" w:fill="FFFFFF"/>
      <w:spacing w:line="0" w:lineRule="atLeast"/>
    </w:pPr>
    <w:rPr>
      <w:spacing w:val="-7"/>
      <w:sz w:val="21"/>
      <w:szCs w:val="21"/>
    </w:rPr>
  </w:style>
  <w:style w:type="character" w:customStyle="1" w:styleId="Bodytext11">
    <w:name w:val="Body text (11)_"/>
    <w:link w:val="Bodytext110"/>
    <w:rsid w:val="00BA4227"/>
    <w:rPr>
      <w:spacing w:val="4"/>
      <w:sz w:val="21"/>
      <w:szCs w:val="21"/>
      <w:shd w:val="clear" w:color="auto" w:fill="FFFFFF"/>
    </w:rPr>
  </w:style>
  <w:style w:type="paragraph" w:customStyle="1" w:styleId="BodyText17">
    <w:name w:val="Body Text17"/>
    <w:basedOn w:val="Normal"/>
    <w:rsid w:val="00BA4227"/>
    <w:pPr>
      <w:shd w:val="clear" w:color="auto" w:fill="FFFFFF"/>
      <w:spacing w:line="0" w:lineRule="atLeast"/>
      <w:ind w:hanging="620"/>
    </w:pPr>
    <w:rPr>
      <w:color w:val="000000"/>
      <w:spacing w:val="3"/>
      <w:sz w:val="21"/>
      <w:szCs w:val="21"/>
      <w:lang w:eastAsia="lt-LT"/>
    </w:rPr>
  </w:style>
  <w:style w:type="paragraph" w:customStyle="1" w:styleId="Bodytext110">
    <w:name w:val="Body text (11)"/>
    <w:basedOn w:val="Normal"/>
    <w:link w:val="Bodytext11"/>
    <w:rsid w:val="00BA4227"/>
    <w:pPr>
      <w:shd w:val="clear" w:color="auto" w:fill="FFFFFF"/>
      <w:spacing w:before="300" w:after="300" w:line="0" w:lineRule="atLeast"/>
    </w:pPr>
    <w:rPr>
      <w:spacing w:val="4"/>
      <w:sz w:val="21"/>
      <w:szCs w:val="21"/>
    </w:rPr>
  </w:style>
  <w:style w:type="character" w:customStyle="1" w:styleId="Bodytext475ptSmallCaps">
    <w:name w:val="Body text (4) + 7;5 pt;Small Caps"/>
    <w:rsid w:val="00BA4227"/>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Pagrindinistekstas2">
    <w:name w:val="Pagrindinis tekstas2"/>
    <w:link w:val="BodytextChar0"/>
    <w:rsid w:val="00BA4227"/>
    <w:pPr>
      <w:autoSpaceDE w:val="0"/>
      <w:autoSpaceDN w:val="0"/>
      <w:adjustRightInd w:val="0"/>
      <w:ind w:firstLine="312"/>
      <w:jc w:val="both"/>
    </w:pPr>
    <w:rPr>
      <w:rFonts w:ascii="TimesLT" w:hAnsi="TimesLT"/>
      <w:sz w:val="20"/>
      <w:lang w:val="en-US"/>
    </w:rPr>
  </w:style>
  <w:style w:type="character" w:customStyle="1" w:styleId="BodytextSpacing1pt5">
    <w:name w:val="Body text + Spacing 1 pt5"/>
    <w:uiPriority w:val="99"/>
    <w:rsid w:val="00BA4227"/>
    <w:rPr>
      <w:rFonts w:ascii="Times New Roman" w:hAnsi="Times New Roman" w:cs="Times New Roman"/>
      <w:spacing w:val="30"/>
      <w:sz w:val="20"/>
      <w:szCs w:val="20"/>
      <w:lang w:val="en-GB" w:eastAsia="ar-SA"/>
    </w:rPr>
  </w:style>
  <w:style w:type="character" w:customStyle="1" w:styleId="BodytextChar0">
    <w:name w:val="Body text Char"/>
    <w:link w:val="Pagrindinistekstas2"/>
    <w:rsid w:val="00BA4227"/>
    <w:rPr>
      <w:rFonts w:ascii="TimesLT" w:hAnsi="TimesLT"/>
      <w:sz w:val="20"/>
      <w:lang w:val="en-US"/>
    </w:rPr>
  </w:style>
  <w:style w:type="character" w:customStyle="1" w:styleId="WW-Absatz-Standardschriftart11111111111111111111111111111111111">
    <w:name w:val="WW-Absatz-Standardschriftart11111111111111111111111111111111111"/>
    <w:rsid w:val="00BA4227"/>
  </w:style>
  <w:style w:type="paragraph" w:customStyle="1" w:styleId="lygmuo1">
    <w:name w:val="lygmuo 1"/>
    <w:basedOn w:val="Normal"/>
    <w:rsid w:val="00BA4227"/>
    <w:pPr>
      <w:numPr>
        <w:numId w:val="36"/>
      </w:numPr>
      <w:spacing w:after="120"/>
      <w:jc w:val="both"/>
    </w:pPr>
    <w:rPr>
      <w:sz w:val="22"/>
      <w:lang w:eastAsia="lt-LT"/>
    </w:rPr>
  </w:style>
  <w:style w:type="paragraph" w:customStyle="1" w:styleId="lygmuo2">
    <w:name w:val="lygmuo 2"/>
    <w:basedOn w:val="Normal"/>
    <w:rsid w:val="00BA4227"/>
    <w:pPr>
      <w:numPr>
        <w:ilvl w:val="1"/>
        <w:numId w:val="36"/>
      </w:numPr>
      <w:spacing w:after="120"/>
      <w:jc w:val="both"/>
    </w:pPr>
    <w:rPr>
      <w:sz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6584-5238-40D2-A659-08F96F4C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44</Pages>
  <Words>8301</Words>
  <Characters>47319</Characters>
  <Application>Microsoft Office Word</Application>
  <DocSecurity>0</DocSecurity>
  <Lines>394</Lines>
  <Paragraphs>111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55509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SDG458</cp:lastModifiedBy>
  <cp:revision>199</cp:revision>
  <dcterms:created xsi:type="dcterms:W3CDTF">2020-03-30T09:34:00Z</dcterms:created>
  <dcterms:modified xsi:type="dcterms:W3CDTF">2020-07-23T11:55:00Z</dcterms:modified>
</cp:coreProperties>
</file>